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0C3" w:rsidRPr="002800C3" w:rsidRDefault="002800C3" w:rsidP="002800C3">
      <w:pPr>
        <w:spacing w:before="100" w:beforeAutospacing="1" w:after="100" w:afterAutospacing="1" w:line="270" w:lineRule="atLeast"/>
        <w:jc w:val="center"/>
        <w:rPr>
          <w:rFonts w:ascii="Verdana" w:eastAsia="Times New Roman" w:hAnsi="Verdana" w:cs="Times New Roman"/>
          <w:color w:val="333333"/>
          <w:sz w:val="18"/>
          <w:szCs w:val="18"/>
          <w:lang w:eastAsia="ru-RU"/>
        </w:rPr>
      </w:pPr>
      <w:r w:rsidRPr="002800C3">
        <w:rPr>
          <w:rFonts w:ascii="Verdana" w:eastAsia="Times New Roman" w:hAnsi="Verdana" w:cs="Times New Roman"/>
          <w:b/>
          <w:bCs/>
          <w:color w:val="333333"/>
          <w:sz w:val="18"/>
          <w:lang w:eastAsia="ru-RU"/>
        </w:rPr>
        <w:t>Отчет</w:t>
      </w:r>
    </w:p>
    <w:p w:rsidR="002800C3" w:rsidRPr="002800C3" w:rsidRDefault="002800C3" w:rsidP="002800C3">
      <w:pPr>
        <w:spacing w:before="100" w:beforeAutospacing="1" w:after="100" w:afterAutospacing="1" w:line="270" w:lineRule="atLeast"/>
        <w:jc w:val="center"/>
        <w:rPr>
          <w:rFonts w:ascii="Verdana" w:eastAsia="Times New Roman" w:hAnsi="Verdana" w:cs="Times New Roman"/>
          <w:color w:val="333333"/>
          <w:sz w:val="18"/>
          <w:szCs w:val="18"/>
          <w:lang w:eastAsia="ru-RU"/>
        </w:rPr>
      </w:pPr>
      <w:r w:rsidRPr="002800C3">
        <w:rPr>
          <w:rFonts w:ascii="Verdana" w:eastAsia="Times New Roman" w:hAnsi="Verdana" w:cs="Times New Roman"/>
          <w:b/>
          <w:bCs/>
          <w:color w:val="333333"/>
          <w:sz w:val="18"/>
          <w:lang w:eastAsia="ru-RU"/>
        </w:rPr>
        <w:t>о работе городской Думы города Сарова</w:t>
      </w:r>
      <w:r w:rsidRPr="002800C3">
        <w:rPr>
          <w:rFonts w:ascii="Verdana" w:eastAsia="Times New Roman" w:hAnsi="Verdana" w:cs="Times New Roman"/>
          <w:b/>
          <w:bCs/>
          <w:color w:val="333333"/>
          <w:sz w:val="18"/>
          <w:szCs w:val="18"/>
          <w:lang w:eastAsia="ru-RU"/>
        </w:rPr>
        <w:br/>
      </w:r>
      <w:r w:rsidRPr="002800C3">
        <w:rPr>
          <w:rFonts w:ascii="Verdana" w:eastAsia="Times New Roman" w:hAnsi="Verdana" w:cs="Times New Roman"/>
          <w:b/>
          <w:bCs/>
          <w:color w:val="333333"/>
          <w:sz w:val="18"/>
          <w:lang w:eastAsia="ru-RU"/>
        </w:rPr>
        <w:t>за 2010 год</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ВСТУПЛЕНИЕ</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Городская Дума города Сарова как представительный орган местного самоуправления осуществляет свою деятельность в соответствии с Федеральным законом от 6 октября 2003 года № 131-ФЗ «Об общих принципах организации местного самоуправления в Российской Федерации», с законодательством Нижегородской области, Уставом города  и Регламентом городской Думы города Сарова.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Городская Дума в соответствии с Уставом состоит из 34 депутатов, и на выборах 14 марта 2010 года избрана в полномочном составе. Основная часть депутатов – сторонники Всероссийской политической партии «Единая Россия». Избиратели единодушно отдали свое предпочтение тем кандидатам, которые поддерживают политику и перспективные проекты партии на дальнейшее развитие страны в области экономики, науки, культуры, образования.</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В состав городской Думы вошли представители муниципальных предприятий и учреждений, Российского федерального ядерного центра-ВНИИЭФ, предприниматели.</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Первое организационное заседание Думы состоялось 26 марта 2010 года. На заседании была сформирована мандатная комиссия в составе: В.Ю.Боровский, С.П.Дыдыкин, Н.А.Тимченко. Комиссия проверила представленные Территориальной избирательной комиссией документы и внесла решение о признании полномочий депутатов городской Думы пятого созыва города Сарова.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На этом же заседании было принято решение «О назначении публичных слушаний по проекту решения городской Думы «О внесении изменений в Устав города Сарова».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В проекте решения предлагалось внести изменения в Устав города в соответствии с Федеральными законами от 28.11.2009 г. №283-ФЗ и от 27.12.2009 г. №365-ФЗ.</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Также было предложено ч.6 ст.31 Устава изложить в следующей редакции: «Глава города может осуществлять свои полномочия на постоянной основе либо на непостоянной основе.</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Основа осуществления полномочий Главы города определяется решением городской Думы при его избрании».</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В соответствии с принятым решением 21 апреля проведены публичные слушания по внесению изменений в Устав, в которых приняли участие 168 человек, 26 из них выступили.</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4 мая депутаты утвердили изменения в Устав города, а 13 мая Главой города был избран Петр Федорович Шульженко.</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xml:space="preserve">Петр Федорович Шульженко второй созыв представляет интересы избирателей в городской Думе. Он заместитель директора РФЯЦ-ВНИИЭФ, директор программ неядерных вооружений, кандидат технических наук. Вносит значительный вклад в решение жилищных проблем сотрудников </w:t>
      </w:r>
      <w:r w:rsidRPr="002800C3">
        <w:rPr>
          <w:rFonts w:ascii="Verdana" w:eastAsia="Times New Roman" w:hAnsi="Verdana" w:cs="Times New Roman"/>
          <w:color w:val="333333"/>
          <w:sz w:val="18"/>
          <w:szCs w:val="18"/>
          <w:lang w:eastAsia="ru-RU"/>
        </w:rPr>
        <w:lastRenderedPageBreak/>
        <w:t>Ядерного центра, является членом  попечительского совета фонда «Доступное жилье», много времени отдает работе в Думе и непосредственно на избирательном округе.</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Впервые за всю историю городской Думы, а ей в прошлом году исполнилось 15 лет со дня образования, депутаты избрали Главу города, работающего на непостоянной основе. Это было связано с необходимостью продолжения работы по закрепленному направлению деятельности в РФЯЦ-ВНИИЭФ.</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В 2010 году Глава города, он же председатель городской Думы:</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1) осуществил руководство подготовкой и созвал 13 заседаний городской Думы и подготовку 141 вопроса, внесенных на ее рассмотрение;</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2) вел заседания городской Думы;</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3)осуществлял полномочия нанимателя (работодателя) в соответствии с трудовым законодательством и Федеральным законом «О муниципальной службе в Российской Федерации»;</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4) оказывал содействие депутатам в осуществлении ими своих полномочий, организовал обеспечение их необходимой информацией;</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5) принимал меры по обеспечению гласности и учету общественного мнения в работе городской Думы;</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6) координировал деятельность комитетов городской Думы и рабочих групп, образованных Думой;</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7) информировал депутатов о положении дел на территории города;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8) организовал в городской Думе прием граждан, рассмотрение их обращений;</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9) представлял городскую Думу во взаимоотношениях с государственными и муниципальными органами, Ассоциацией закрытых административно-территориальных образований атомной промышленности, политическими партиями, общественными объединениями, трудовыми коллективами, населением, предприятиями, учреждениями и организациями;</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10) решал иные вопросы, возложенные на него законодательством Российской Федерации и Нижегородской области, Уставом города Сарова, Регламентом городской Думы.</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Впоследствии депутаты избрали двух заместителей Главы города – Алексея Викторовича Голубева и Маргариту Оганесовну Федотову.</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А.В.Голубев до избрания заместителем Главы города работал заместителем начальника Центра международных связей РФЯЦ – ВНИИЭФ по промышленному партнерству, отвечал за реализацию программ по диверсификации и созданию гражданских производств, бизнес-проектов в рамках международных программ: МНТЦ, «Инициатива атомных городов», «Инициатива по предотвращению распространения». Внес большой вклад в создание и развитие высокотехнологичных компаний, а также в организацию доступа в сеть ИНТЕРНЕТ в городе. Он кандидат физико-математических наук.</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М.О.Федотова – депутат городской Думы третьего, четвертого и пятого созывов. После окончания МВТУ имени Баумана она приехала в Саров и в течение десяти лет работала инженером-</w:t>
      </w:r>
      <w:r w:rsidRPr="002800C3">
        <w:rPr>
          <w:rFonts w:ascii="Verdana" w:eastAsia="Times New Roman" w:hAnsi="Verdana" w:cs="Times New Roman"/>
          <w:color w:val="333333"/>
          <w:sz w:val="18"/>
          <w:szCs w:val="18"/>
          <w:lang w:eastAsia="ru-RU"/>
        </w:rPr>
        <w:lastRenderedPageBreak/>
        <w:t>исследователем РФЯЦ-ВНИИЭФ, затем директором страховой компании, а впоследствии по предложению городской Администрации возглавляла МУП «Дом быта «Авангард». М.О.Федотова – руководитель фракции Всероссийской политической партии «Единая Россия» в городской Думе города Сарова.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В связи с внесением изменений в Устав города Сарова заместители Главы города со второго февраля 2011 года стали заместителями председателя городской Думы города Сарова.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В преддверии празднования 15-летия со дня избрания городской Думы первого созыва в адрес депутатов пришли Почетные грамоты и Благодарственные письма от председателя Государственной Думы РФ Б.В.Грызлова, руководителя Госкорпорации «Росатом» С.В.Кириенко, Губернатора Нижегородской области В.П.Шанцева, Председателя Законодательного собрания Нижегородской области В.Н.Лунина и других. Этими наградами  отмечалась  деятельность городской Думы города Сарова.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Наряду с традиционными комитетами, образованными Думой, - планово-бюджетный, по экономической политике, градостроительству и городскому хозяйству, по социальным вопросам – появился комитет по развитию, инновациям и инвестициям. Руководителями комитетов избраны Г.В.Кашинцов, С.М.Горелов, Н.А.Тимченко и В.Н.Рыжов. Они впервые представляют избирателей в Думе, но имеют богатый опыт руководителей ведущих предприятий города и опыт работы с людьми.</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Совсем короткое время депутатам городской Думы пятого созыва проработал Вячеслав Николаевич Новоселов. Неожиданно оборвалась жизнь этого талантливого человека. Его знали как  мудрого и взвешенного руководителя и депутата. Немногословный, скромный, твердый, он во главу своей общественной работы ставил человека. Не навредить, помочь, взвесить все за и против, прежде чем прийти к нужному выводу и решению. За все годы своей депутатской работы, а избиратели выдвигали его в Думу четыре созыва, он негласно принимал на себя эмоции коллег-депутатов и незаметно для окружающих концентрировал их внимание на главном. Старейший депутат, он политическую, хозяйственную, общественную работу видел на протяжении многих лет и принимал в ней самое активное участие. Его система работы в округе, в городской  Думе стала примером для многих народных избранников.</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Работа депутатов проводилась по двум направлениям: в городской Думе и на избирательных округах. Работе депутатов помогало вновь сформированное организационно-правовое Управление, в составе которого опытные специалисты.</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b/>
          <w:bCs/>
          <w:color w:val="333333"/>
          <w:sz w:val="18"/>
          <w:lang w:eastAsia="ru-RU"/>
        </w:rPr>
        <w:t>КОЛИЧЕСТВЕННЫЕ ИТОГИ РАБОТЫ ГОРОДСКОЙ ДУМЫ И НАИБОЛЕЕ ЗНАЧИМЫЕ РЕШЕНИЯ, ПРИНЯТЫЕ ГОРОДСКОЙ ДУМОЙ В 2010 ГОДУ</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b/>
          <w:bCs/>
          <w:color w:val="333333"/>
          <w:sz w:val="18"/>
          <w:lang w:eastAsia="ru-RU"/>
        </w:rPr>
        <w:t> </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За отчетный период - с марта по декабрь 2010 года - состоялись 13 заседаний городской Думы, на которых принято 141 решение.</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lastRenderedPageBreak/>
        <w:t>     Из принятых решений 82 проекта направлены в городскую Думу Администрацией, 33 проекта внесены Главой города, 26 проектов решений подготовлены и внесены депутатами (комитетами городской Думы, рабочими группами и комиссиями).</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За отчетный период особое внимание городской Думы было уделено следующим направлениям работы:</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контроль исполнения бюджета города на 2010 год и внесение в него изменений;</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утверждение бюджета города Сарова на 2011 год;</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утверждение комплексных программ развития, муниципальных комплексных программ, внесение в них изменений и дополнений, осуществление контроля за их исполнением;</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принятие решений городской Думы, связанных с изменениями федеральных законов и законов Нижегородской области;</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утверждение положений и внесение в них изменений и дополнений;</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социальная защита населения города (через принятие целевых комплексных программ).</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Городская Дума в отчетном периоде дважды вносила изменения в Устав города Сарова с целью приведения закрепленных в Уставе города вопросов местного значения и полномочий по их решению в соответствии с изменениями, произошедшими в федеральном и областном законодательстве.</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27 апреля на заседании утвержден Регламент городской Думы города Сарова, которым определен порядок организации работы городской Думы, порядок рассмотрения вопросов и принятия правовых актов городской Думы.</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Текст Регламента подготовила рабочая группа.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За отчетный период принято 14 решений по бюджету, налогам и арендной плате. Основные из них:</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о бюджете города Сарова на 2011 год;</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о внесении изменений в решение городской Думы от 10.12.2009 года № 139/4-гд «О бюджете города Сарова на 2010 год» (бюджет 2010 года корректировался 5 раз);</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об исполнении бюджета города Сарова за 2009 год;</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о внесении изменений в решение городской Думы от 17.11.2005г. № 143/4-гд «Об установлении и введении в действие земельного налога на территории муниципального образования города Саров»;</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о внесении изменений в решение городской Думы от 17.11.2005г. № 144/4-гд «Об установлении и введении в действие налога на имущество физических лиц на территории муниципального образования города Саров»;</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lastRenderedPageBreak/>
        <w:t>-         об арендной плате за пользование муниципальными нежилыми помещениями на 2011 год и другие.</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За отчетный период приняты 20 решений, которыми утверждены комплексные  программы развития, муниципальные комплексные программы, внесены в них изменения, заслушаны отчеты об их выполнении. Это следующие решения:</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об утверждении муниципальной комплексной программы «Профилактика употребления наркотических веществ и их незаконного оборота в городе Сарове на 2010-2015 годы»;</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об утверждении муниципальной комплексной программы «Профилактика безнадзорности и правонарушений несовершеннолетних города Сарова на 2010-2015 годы»;</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об утверждении муниципальной программы «Меры социальной поддержки граждан города Сарова, нуждающихся в улучшении жилищных условий, на 2011-2015 годы»;</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о внесении изменений в муниципальную программу «Развитие малого и среднего предпринимательства г.Сарова на 2010-2015 годы»;</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о внесении изменений в комплексную программу «Социально-экономическое развитие закрытого административно-территориального образования (ЗАТО) Саров Нижегородской области на 2010-2015 г.г. и на период до 2020 года»;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об отчете о выполнении «Программы развития ЗАТО Саров Нижегородской области на 2009-2011 годы» за 2009 год и другие.</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В отчетном периоде городская Дума приняла 15 решений, касающихся вопросов муниципального имущества («О внесении изменений в Прогнозный план (программу) приватизации муниципального имущества на 2010 год», «Об утверждении «Прогнозного плана (программы) приватизации муниципального имущества на 2011 год», « Об утверждении перечня федерального имущества – 40 квартир в жилом доме по ул. Менделеева, д.52 и инженерные коммуникации к жилому дому, предлагаемого к передаче в муниципальную собственность города Сарова», «Об утверждении перечня муниципального имущества – дымокамера пожарного депо МКР-17, расположенная по адресу: Нижегородская обл., г.Саров, ул. Полевая, д.1, предлагаемого к передаче в федеральную собственность», «Об утверждении «Условий приватизации муниципального имущества – здания мастерской, расположенного по адресу: ул. 8 Марта, д.9, посредством публичного предложения»; «О продлении договора безвозмездного пользования»; «О передаче недвижимого имущества казны города Сарова в безвозмездное пользование» и другие).</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В 2010 году городская Дума утвердила 4 положения, которые необходимо было принять в соответствии с федеральными и областными законами и необходимостью совершенствования работы. Это:</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Положение «О порядке формирования и деятельности экспертной комиссии по оценке предложений об определении мест на территории города Сарова, нахождение в которых детей не допускается»;</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Положение о порядке осуществления муниципального земельного контроля в городе Сарове;</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lastRenderedPageBreak/>
        <w:t>-         Положение о порядке осуществления муниципального лесного контроля и надзора за использованием, охраной, защитой, воспроизводством городских лесов, находящихся на территории города Сарова;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Положение «О порядке формирования, обеспечения размещения, исполнения и контроля по исполнению муниципального заказа в городе Сарове»;</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Кроме этого, городская Дума внесла в пять ранее принятых положений изменения и дополнения.</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Приняты пять решений о согласовании тарифов на услуги бань, о плате за пользование жилыми помещениями (плате за наем) для нанимателей жилых помещений с 1 января 2011 года, о согласовании размера платы за содержание и ремонт жилых помещений в общежитиях с 1 января 2011 года, о согласовании размера платы за содержание и ремонт жилого помещения  в городе Сарове с 1 января 2011 года.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Городской Думой  приняты три решения в сфере земельных отношений:</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о внесении изменений в Генеральный план города Саров в части зонирования отдельных частей территории города;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о внесении изменения во Временный регламент подзоны Р2, входящей в состав рекреационной территориальной зоны города Сарова;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о форме проведения на территории города Сарова торгов по продаже права на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на земельном участке, государственная собственность на который не разграничена.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В сфере местного самоуправления городская Дума приняла 18 решений:</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 об отчете о работе главы Администрации города Сарова, Администрации города Сарова за 2009 год;</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 о конкурсе на замещение должности главы Администрации города Сарова;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 о назначении на должность главы Администрации города Сарова;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 об избрании Главы города Сарова;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 о количестве заместителей Главы города Сарова;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 об утверждении структуры аппарата Думы города Сарова;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 об утверждении структуры Администрации города Сарова;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 об учреждении органа Администрации города Сарова – Департамента дошкольного образования Администрации г.Саров;</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 об утверждении Правил служебного поведения муниципальных служащих органов местного самоуправления города Сарова;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 об избрании заместителей Главы города;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lastRenderedPageBreak/>
        <w:t>     - о согласовании 4-х заместителей главы Администрации и другие решения.</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В течение 2010 года в городскую Думу поступили три протеста прокурора ЗАТО г.Саров. На поступившие протесты юристы городской Думы подготовили мотивированные заключения с выводами об их обоснованности и необходимости удовлетворения.</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В апреле 2010 года, в канун празднования 65-летия  Победы в Великой Отечественной войне, городская Дума рассмотрела представление городского Совета ветеранов о присвоении Почетного звания «Заслуженный ветеран города Сарова». Это звание за личные заслуги и высокие результаты, достигнутые в развитии ветеранского движения и общественной деятельности, значительный вклад в общественную жизнь города Сарова, многолетнюю активную работу по патриотическому воспитанию молодежи было присвоено пяти жителям нашего города: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 Алемовской Александре Константиновне, ветерану Великой Отечественной войны, члену Совета ветеранов МКР-2;</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 Егорову Николаю Егоровичу, участнику Великой Отечественной войны, члену Совета ветеранов МКР-2;</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 Масолыгиной Татьяне Яковлевне, ветерану Великой Отечественной войны, члену Совета ветеранов МКР-5;</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 Тихоновой Клавдии Степановне, председателю Совета ветеранов МКР-1;</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 Сазоновой Элеоноре Дмитриевне, члену Президиума городского Совета ветеранов.</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20 жителей Сарова решениями городской Думы были награждены Почетными грамотами города Сарова.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В соответствии с Положением о Контрольно-счетной комиссии городская Дума дважды утверждала ее планы работы: на первое и второе полугодия 2010 года.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В отчетном периоде городская Дума приняла 34 решения по организационным вопросам (о формировании мандатной комиссии, комитетов городской Думы; решения, связанные с проведением тайного голосования; о направлении депутатов в комиссии и Советы, созданные при Администрации и другие); четыре решения о признании утратившими силу решений, принятых в 2005-2009 годах (в связи с изменением законодательства);  решение «О наименовании дороги, расположенной на участке от дороги Большой Коммунальной до шоссе Южное» и решение «О переименовании дороги, расположенной от улицы Силкина до территории профилактория ФГУП «РФЯЦ – ВНИИЭФ».</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Городская Дума приняла решение о согласовании Меморандума о сотрудничестве.</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В летний период,  в объявленные каникулы, депутаты собрались 5 августа на заседание, чтобы обсудить вопрос «О пожароопасной обстановке на территории ЗАТО Саров». Следует отметить, что депутаты приняли активное участие в ликвидации возгорания на территории ЗАТО и в ликвидации пожаров на территориях Мордовской Республики и Нижегородской области, прилегающих к Сарову.</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Таблица принятых решений</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p>
    <w:tbl>
      <w:tblPr>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454"/>
        <w:gridCol w:w="7939"/>
        <w:gridCol w:w="992"/>
      </w:tblGrid>
      <w:tr w:rsidR="002800C3" w:rsidRPr="002800C3" w:rsidTr="002800C3">
        <w:trPr>
          <w:tblCellSpacing w:w="0" w:type="dxa"/>
        </w:trPr>
        <w:tc>
          <w:tcPr>
            <w:tcW w:w="465"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p>
        </w:tc>
        <w:tc>
          <w:tcPr>
            <w:tcW w:w="810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О внесении изменений в Устав города Сарова</w:t>
            </w:r>
          </w:p>
        </w:tc>
        <w:tc>
          <w:tcPr>
            <w:tcW w:w="1005"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2</w:t>
            </w:r>
          </w:p>
        </w:tc>
      </w:tr>
      <w:tr w:rsidR="002800C3" w:rsidRPr="002800C3" w:rsidTr="002800C3">
        <w:trPr>
          <w:tblCellSpacing w:w="0" w:type="dxa"/>
        </w:trPr>
        <w:tc>
          <w:tcPr>
            <w:tcW w:w="465"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p>
        </w:tc>
        <w:tc>
          <w:tcPr>
            <w:tcW w:w="810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По бюджету, налогам и арендной плате</w:t>
            </w:r>
          </w:p>
        </w:tc>
        <w:tc>
          <w:tcPr>
            <w:tcW w:w="1005"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14</w:t>
            </w:r>
          </w:p>
        </w:tc>
      </w:tr>
      <w:tr w:rsidR="002800C3" w:rsidRPr="002800C3" w:rsidTr="002800C3">
        <w:trPr>
          <w:tblCellSpacing w:w="0" w:type="dxa"/>
        </w:trPr>
        <w:tc>
          <w:tcPr>
            <w:tcW w:w="465"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p>
        </w:tc>
        <w:tc>
          <w:tcPr>
            <w:tcW w:w="810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Комплексные целевые программы, муниципальные целевые программы, внесенные в них изменения, заслушанные отчеты об их выполнении</w:t>
            </w:r>
          </w:p>
        </w:tc>
        <w:tc>
          <w:tcPr>
            <w:tcW w:w="1005"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20</w:t>
            </w:r>
          </w:p>
        </w:tc>
      </w:tr>
      <w:tr w:rsidR="002800C3" w:rsidRPr="002800C3" w:rsidTr="002800C3">
        <w:trPr>
          <w:tblCellSpacing w:w="0" w:type="dxa"/>
        </w:trPr>
        <w:tc>
          <w:tcPr>
            <w:tcW w:w="465"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p>
        </w:tc>
        <w:tc>
          <w:tcPr>
            <w:tcW w:w="810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Вопросы муниципального имущества</w:t>
            </w:r>
          </w:p>
        </w:tc>
        <w:tc>
          <w:tcPr>
            <w:tcW w:w="1005"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15</w:t>
            </w:r>
          </w:p>
        </w:tc>
      </w:tr>
      <w:tr w:rsidR="002800C3" w:rsidRPr="002800C3" w:rsidTr="002800C3">
        <w:trPr>
          <w:tblCellSpacing w:w="0" w:type="dxa"/>
        </w:trPr>
        <w:tc>
          <w:tcPr>
            <w:tcW w:w="465"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p>
        </w:tc>
        <w:tc>
          <w:tcPr>
            <w:tcW w:w="810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Положения, принятые в соответствии с федеральными, областными законами, и внесенные в них изменения</w:t>
            </w:r>
          </w:p>
        </w:tc>
        <w:tc>
          <w:tcPr>
            <w:tcW w:w="1005"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9</w:t>
            </w:r>
          </w:p>
        </w:tc>
      </w:tr>
      <w:tr w:rsidR="002800C3" w:rsidRPr="002800C3" w:rsidTr="002800C3">
        <w:trPr>
          <w:tblCellSpacing w:w="0" w:type="dxa"/>
        </w:trPr>
        <w:tc>
          <w:tcPr>
            <w:tcW w:w="465"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p>
        </w:tc>
        <w:tc>
          <w:tcPr>
            <w:tcW w:w="810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Решения о согласовании тарифов</w:t>
            </w:r>
          </w:p>
        </w:tc>
        <w:tc>
          <w:tcPr>
            <w:tcW w:w="1005"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5</w:t>
            </w:r>
          </w:p>
        </w:tc>
      </w:tr>
      <w:tr w:rsidR="002800C3" w:rsidRPr="002800C3" w:rsidTr="002800C3">
        <w:trPr>
          <w:tblCellSpacing w:w="0" w:type="dxa"/>
        </w:trPr>
        <w:tc>
          <w:tcPr>
            <w:tcW w:w="465"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p>
        </w:tc>
        <w:tc>
          <w:tcPr>
            <w:tcW w:w="810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Решения в сфере земельных отношений</w:t>
            </w:r>
          </w:p>
        </w:tc>
        <w:tc>
          <w:tcPr>
            <w:tcW w:w="1005"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3</w:t>
            </w:r>
          </w:p>
        </w:tc>
      </w:tr>
      <w:tr w:rsidR="002800C3" w:rsidRPr="002800C3" w:rsidTr="002800C3">
        <w:trPr>
          <w:tblCellSpacing w:w="0" w:type="dxa"/>
        </w:trPr>
        <w:tc>
          <w:tcPr>
            <w:tcW w:w="465"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p>
        </w:tc>
        <w:tc>
          <w:tcPr>
            <w:tcW w:w="810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Решения в сфере местного самоуправления</w:t>
            </w:r>
          </w:p>
        </w:tc>
        <w:tc>
          <w:tcPr>
            <w:tcW w:w="1005"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18</w:t>
            </w:r>
          </w:p>
        </w:tc>
      </w:tr>
      <w:tr w:rsidR="002800C3" w:rsidRPr="002800C3" w:rsidTr="002800C3">
        <w:trPr>
          <w:tblCellSpacing w:w="0" w:type="dxa"/>
        </w:trPr>
        <w:tc>
          <w:tcPr>
            <w:tcW w:w="465"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p>
        </w:tc>
        <w:tc>
          <w:tcPr>
            <w:tcW w:w="810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О протестах прокурора ЗАТО г.Саров</w:t>
            </w:r>
          </w:p>
        </w:tc>
        <w:tc>
          <w:tcPr>
            <w:tcW w:w="1005"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3</w:t>
            </w:r>
          </w:p>
        </w:tc>
      </w:tr>
      <w:tr w:rsidR="002800C3" w:rsidRPr="002800C3" w:rsidTr="002800C3">
        <w:trPr>
          <w:tblCellSpacing w:w="0" w:type="dxa"/>
        </w:trPr>
        <w:tc>
          <w:tcPr>
            <w:tcW w:w="465"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p>
        </w:tc>
        <w:tc>
          <w:tcPr>
            <w:tcW w:w="810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Решения о присвоении Почетного звания «Заслуженный ветеран города Сарова»</w:t>
            </w:r>
          </w:p>
        </w:tc>
        <w:tc>
          <w:tcPr>
            <w:tcW w:w="1005"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w:t>
            </w:r>
          </w:p>
        </w:tc>
      </w:tr>
      <w:tr w:rsidR="002800C3" w:rsidRPr="002800C3" w:rsidTr="002800C3">
        <w:trPr>
          <w:tblCellSpacing w:w="0" w:type="dxa"/>
        </w:trPr>
        <w:tc>
          <w:tcPr>
            <w:tcW w:w="465"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p>
        </w:tc>
        <w:tc>
          <w:tcPr>
            <w:tcW w:w="810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Решения о награждении Почетными грамотами города Сарова</w:t>
            </w:r>
          </w:p>
        </w:tc>
        <w:tc>
          <w:tcPr>
            <w:tcW w:w="1005"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2</w:t>
            </w:r>
          </w:p>
        </w:tc>
      </w:tr>
      <w:tr w:rsidR="002800C3" w:rsidRPr="002800C3" w:rsidTr="002800C3">
        <w:trPr>
          <w:tblCellSpacing w:w="0" w:type="dxa"/>
        </w:trPr>
        <w:tc>
          <w:tcPr>
            <w:tcW w:w="465"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p>
        </w:tc>
        <w:tc>
          <w:tcPr>
            <w:tcW w:w="810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Вопросы Контрольно-счетной комиссии</w:t>
            </w:r>
          </w:p>
        </w:tc>
        <w:tc>
          <w:tcPr>
            <w:tcW w:w="1005"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3</w:t>
            </w:r>
          </w:p>
        </w:tc>
      </w:tr>
      <w:tr w:rsidR="002800C3" w:rsidRPr="002800C3" w:rsidTr="002800C3">
        <w:trPr>
          <w:tblCellSpacing w:w="0" w:type="dxa"/>
        </w:trPr>
        <w:tc>
          <w:tcPr>
            <w:tcW w:w="465"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p>
        </w:tc>
        <w:tc>
          <w:tcPr>
            <w:tcW w:w="810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Решения по организационным вопросам</w:t>
            </w:r>
          </w:p>
        </w:tc>
        <w:tc>
          <w:tcPr>
            <w:tcW w:w="1005"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34</w:t>
            </w:r>
          </w:p>
        </w:tc>
      </w:tr>
      <w:tr w:rsidR="002800C3" w:rsidRPr="002800C3" w:rsidTr="002800C3">
        <w:trPr>
          <w:tblCellSpacing w:w="0" w:type="dxa"/>
        </w:trPr>
        <w:tc>
          <w:tcPr>
            <w:tcW w:w="465"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p>
        </w:tc>
        <w:tc>
          <w:tcPr>
            <w:tcW w:w="810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Другие</w:t>
            </w:r>
          </w:p>
        </w:tc>
        <w:tc>
          <w:tcPr>
            <w:tcW w:w="1005"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12</w:t>
            </w:r>
          </w:p>
        </w:tc>
      </w:tr>
    </w:tbl>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В течение 2010 года осуществлялся контроль  исполнения решений городской Думы. Организационно-правовое управление подготовило справку о выполнении принятых решений, с которой депутаты ознакомились.</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Из 141 решения городской Думы – 40 решений не требуют контроля; 53 решения приняты на период 2011-2015 годы (контролируют большую часть этих решений председатели комитетов городской Думы Горелов С.М., Кашинцов Г.В. и Тимченко Н.А.); выполнены 36 решений (контролировали решения Глава города Шульженко П.Ф., заместитель Главы города Федотова М.О., председатели комитетов Горелов С.М., Кашинцов Г.В., Тимченко Н.А., заместитель председателя комитета Старостина И.Н.), 10 решений находятся в стадии выполнения (их контролируют Глава города Шульженко П.Ф. и председатель комитета Горелов С.М.); 2 решения городской Думы, принятые в 2010 году, отменены. Это решения: от 19.07.2010 №46/5-гд «О назначении дополнительных выборов депутата городской Думы города Сарова по одномандатному избирательному округу № 3» и от 19.07.2010 №52/5-гд «Об утверждении условий приватизации муниципального имущества – зданий магазина «Нагорный» и склада, расположенных соответственно по адресу: ул. Бессарабенко, д.5 и ул. Бессарабенко, д.5, стр.1». (Справка об исполнении решений городской Думы пятого созыва за период с марта по декабрь 2010 года – приложение 1).</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В соответствии со ст. 45 Устава города Сарова решения городской Думы публикуются в газете «Городской курьер».</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На основании Постановления Правительства Нижегородской области от 13 февраля 2009 года № 58 «Об утверждении Положения о порядке организации и ведения Регистра муниципальных нормативных правовых актов Нижегородской области», решения городской Думы и сведения об их официальном опубликовании направлялись в государственно-правовой Департамент Правительства Нижегородской области для формирования Регистра. Все это делается в установленные Департаментом сроки, нареканий и замечаний по срокам предоставления и качеству оформления материалов в адрес городской Думы не поступало.</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С марта по декабрь городской Думой проведены четыре публичных слушания:</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lastRenderedPageBreak/>
        <w:t>     - по проекту решения городской Думы «О внесении изменений в Устав города Сарова» (21 апреля 2010 года);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 по отчету об исполнении бюджета города Сарова за 2009 год (23 июня 2010 года);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 по проекту решения городской Думы «О несении изменений в Устав города Сарова» (27 октября 2010 года);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 по проекту решения городской Думы «О бюджете города Сарова на 2011 год» (26 ноября 2010 года).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b/>
          <w:bCs/>
          <w:color w:val="333333"/>
          <w:sz w:val="18"/>
          <w:lang w:eastAsia="ru-RU"/>
        </w:rPr>
        <w:t>О РАБОТЕ КОМИТЕТОВ И РАБОЧИХ ГРУПП ГОРОДСКОЙ ДУМЫ</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4 мая 2010 года решением № 19/5-гд были сформированы комитеты городской Думы пятого созыва. За период с мая по декабрь комитеты провели значительную работу.</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Состоялось 13 совместных заседаний четырех комитетов городской Думы, на которых рассмотрено 120 вопросов. Два заседания совместно провели планово-бюджетный комитет и комитет по экономической политике, градостроительству и городскому хозяйству (обсудили 28 вопросов). Четыре раза заседал планово-бюджетный  комитет (рассмотрено 18 вопросов); три заседания провел комитет по развитию, инновациям и инвестициям (14 вопросов); одиннадцать заседаний у комитета по экономической политике, градостроительству и городскому хозяйству (53 вопроса); восемь раз заседал комитет по социальным вопросам (48 вопросов).</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Основные вопросы, рассматриваемые на заседаниях комитетов – это обсуждение и подготовка проектов решений городской Думы, рассмотрение коллективных заявлений избирателей (приложение 2 - Список посещений депутатами совещаний и заседаний комитетов: планово-бюджетного; комитета по экономической политике, градостроительству и городскому хозяйству; комитета по развитию, инновациям и инвестициям; комитета по социальным вопросам за 2010 год).</w:t>
      </w:r>
    </w:p>
    <w:tbl>
      <w:tblPr>
        <w:tblW w:w="5000" w:type="pct"/>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2749"/>
        <w:gridCol w:w="5024"/>
        <w:gridCol w:w="1612"/>
      </w:tblGrid>
      <w:tr w:rsidR="002800C3" w:rsidRPr="002800C3" w:rsidTr="002800C3">
        <w:trPr>
          <w:tblCellSpacing w:w="0" w:type="dxa"/>
        </w:trPr>
        <w:tc>
          <w:tcPr>
            <w:tcW w:w="1450" w:type="pct"/>
            <w:tcBorders>
              <w:top w:val="dashed" w:sz="6" w:space="0" w:color="BBBBBB"/>
              <w:left w:val="dashed" w:sz="6" w:space="0" w:color="BBBBBB"/>
              <w:bottom w:val="dashed" w:sz="6" w:space="0" w:color="BBBBBB"/>
              <w:right w:val="dashed" w:sz="6" w:space="0" w:color="BBBBBB"/>
            </w:tcBorders>
            <w:vAlign w:val="center"/>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    </w:t>
            </w:r>
            <w:r w:rsidRPr="002800C3">
              <w:rPr>
                <w:rFonts w:ascii="Verdana" w:eastAsia="Times New Roman" w:hAnsi="Verdana" w:cs="Times New Roman"/>
                <w:color w:val="000000"/>
                <w:sz w:val="18"/>
                <w:lang w:eastAsia="ru-RU"/>
              </w:rPr>
              <w:t> </w:t>
            </w:r>
            <w:r w:rsidRPr="002800C3">
              <w:rPr>
                <w:rFonts w:ascii="Verdana" w:eastAsia="Times New Roman" w:hAnsi="Verdana" w:cs="Times New Roman"/>
                <w:b/>
                <w:bCs/>
                <w:i/>
                <w:iCs/>
                <w:color w:val="000000"/>
                <w:sz w:val="18"/>
                <w:lang w:eastAsia="ru-RU"/>
              </w:rPr>
              <w:t>Наименование комитетов </w:t>
            </w:r>
          </w:p>
        </w:tc>
        <w:tc>
          <w:tcPr>
            <w:tcW w:w="2650" w:type="pct"/>
            <w:tcBorders>
              <w:top w:val="dashed" w:sz="6" w:space="0" w:color="BBBBBB"/>
              <w:left w:val="dashed" w:sz="6" w:space="0" w:color="BBBBBB"/>
              <w:bottom w:val="dashed" w:sz="6" w:space="0" w:color="BBBBBB"/>
              <w:right w:val="dashed" w:sz="6" w:space="0" w:color="BBBBBB"/>
            </w:tcBorders>
            <w:vAlign w:val="center"/>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b/>
                <w:bCs/>
                <w:i/>
                <w:iCs/>
                <w:color w:val="000000"/>
                <w:sz w:val="18"/>
                <w:lang w:eastAsia="ru-RU"/>
              </w:rPr>
              <w:t>Состав комитетов </w:t>
            </w:r>
          </w:p>
        </w:tc>
        <w:tc>
          <w:tcPr>
            <w:tcW w:w="850" w:type="pct"/>
            <w:tcBorders>
              <w:top w:val="dashed" w:sz="6" w:space="0" w:color="BBBBBB"/>
              <w:left w:val="dashed" w:sz="6" w:space="0" w:color="BBBBBB"/>
              <w:bottom w:val="dashed" w:sz="6" w:space="0" w:color="BBBBBB"/>
              <w:right w:val="dashed" w:sz="6" w:space="0" w:color="BBBBBB"/>
            </w:tcBorders>
            <w:vAlign w:val="center"/>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b/>
                <w:bCs/>
                <w:i/>
                <w:iCs/>
                <w:color w:val="000000"/>
                <w:sz w:val="18"/>
                <w:lang w:eastAsia="ru-RU"/>
              </w:rPr>
              <w:t>Количество заседаний </w:t>
            </w: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b/>
                <w:bCs/>
                <w:i/>
                <w:iCs/>
                <w:color w:val="000000"/>
                <w:sz w:val="18"/>
                <w:lang w:eastAsia="ru-RU"/>
              </w:rPr>
              <w:t>в 2010 году</w:t>
            </w:r>
          </w:p>
        </w:tc>
      </w:tr>
      <w:tr w:rsidR="002800C3" w:rsidRPr="002800C3" w:rsidTr="002800C3">
        <w:trPr>
          <w:tblCellSpacing w:w="0" w:type="dxa"/>
        </w:trPr>
        <w:tc>
          <w:tcPr>
            <w:tcW w:w="1450" w:type="pct"/>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планово-бюджетный комитет</w:t>
            </w:r>
          </w:p>
        </w:tc>
        <w:tc>
          <w:tcPr>
            <w:tcW w:w="2650" w:type="pct"/>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u w:val="single"/>
                <w:lang w:eastAsia="ru-RU"/>
              </w:rPr>
              <w:t>Кашинцов Глеб Владимирович - председатель</w:t>
            </w:r>
            <w:r w:rsidRPr="002800C3">
              <w:rPr>
                <w:rFonts w:ascii="Verdana" w:eastAsia="Times New Roman" w:hAnsi="Verdana" w:cs="Times New Roman"/>
                <w:color w:val="000000"/>
                <w:sz w:val="18"/>
                <w:szCs w:val="18"/>
                <w:lang w:eastAsia="ru-RU"/>
              </w:rPr>
              <w:br/>
              <w:t>Авдеев Дмитрий Вячеславович</w:t>
            </w:r>
            <w:r w:rsidRPr="002800C3">
              <w:rPr>
                <w:rFonts w:ascii="Verdana" w:eastAsia="Times New Roman" w:hAnsi="Verdana" w:cs="Times New Roman"/>
                <w:color w:val="000000"/>
                <w:sz w:val="18"/>
                <w:szCs w:val="18"/>
                <w:lang w:eastAsia="ru-RU"/>
              </w:rPr>
              <w:br/>
              <w:t>Андреев Денис Анатольевич</w:t>
            </w:r>
            <w:r w:rsidRPr="002800C3">
              <w:rPr>
                <w:rFonts w:ascii="Verdana" w:eastAsia="Times New Roman" w:hAnsi="Verdana" w:cs="Times New Roman"/>
                <w:color w:val="000000"/>
                <w:sz w:val="18"/>
                <w:szCs w:val="18"/>
                <w:lang w:eastAsia="ru-RU"/>
              </w:rPr>
              <w:br/>
              <w:t>Голубев Алексей Викторович</w:t>
            </w:r>
            <w:r w:rsidRPr="002800C3">
              <w:rPr>
                <w:rFonts w:ascii="Verdana" w:eastAsia="Times New Roman" w:hAnsi="Verdana" w:cs="Times New Roman"/>
                <w:color w:val="000000"/>
                <w:sz w:val="18"/>
                <w:szCs w:val="18"/>
                <w:lang w:eastAsia="ru-RU"/>
              </w:rPr>
              <w:br/>
              <w:t>Горелов Сергей Михайлович</w:t>
            </w:r>
            <w:r w:rsidRPr="002800C3">
              <w:rPr>
                <w:rFonts w:ascii="Verdana" w:eastAsia="Times New Roman" w:hAnsi="Verdana" w:cs="Times New Roman"/>
                <w:color w:val="000000"/>
                <w:sz w:val="18"/>
                <w:szCs w:val="18"/>
                <w:lang w:eastAsia="ru-RU"/>
              </w:rPr>
              <w:br/>
              <w:t>Грузин Игорь Альбертович</w:t>
            </w:r>
            <w:r w:rsidRPr="002800C3">
              <w:rPr>
                <w:rFonts w:ascii="Verdana" w:eastAsia="Times New Roman" w:hAnsi="Verdana" w:cs="Times New Roman"/>
                <w:color w:val="000000"/>
                <w:sz w:val="18"/>
                <w:szCs w:val="18"/>
                <w:lang w:eastAsia="ru-RU"/>
              </w:rPr>
              <w:br/>
              <w:t>Дыдыкин Сергей Павлович</w:t>
            </w:r>
            <w:r w:rsidRPr="002800C3">
              <w:rPr>
                <w:rFonts w:ascii="Verdana" w:eastAsia="Times New Roman" w:hAnsi="Verdana" w:cs="Times New Roman"/>
                <w:color w:val="000000"/>
                <w:sz w:val="18"/>
                <w:szCs w:val="18"/>
                <w:lang w:eastAsia="ru-RU"/>
              </w:rPr>
              <w:br/>
              <w:t>Карюк Владимир Михайлович</w:t>
            </w:r>
            <w:r w:rsidRPr="002800C3">
              <w:rPr>
                <w:rFonts w:ascii="Verdana" w:eastAsia="Times New Roman" w:hAnsi="Verdana" w:cs="Times New Roman"/>
                <w:color w:val="000000"/>
                <w:sz w:val="18"/>
                <w:szCs w:val="18"/>
                <w:lang w:eastAsia="ru-RU"/>
              </w:rPr>
              <w:br/>
              <w:t>Кащеев Михаил Дмитриевич</w:t>
            </w:r>
            <w:r w:rsidRPr="002800C3">
              <w:rPr>
                <w:rFonts w:ascii="Verdana" w:eastAsia="Times New Roman" w:hAnsi="Verdana" w:cs="Times New Roman"/>
                <w:color w:val="000000"/>
                <w:sz w:val="18"/>
                <w:szCs w:val="18"/>
                <w:lang w:eastAsia="ru-RU"/>
              </w:rPr>
              <w:br/>
              <w:t>Кузнецов Игорь Юрьевич</w:t>
            </w:r>
            <w:r w:rsidRPr="002800C3">
              <w:rPr>
                <w:rFonts w:ascii="Verdana" w:eastAsia="Times New Roman" w:hAnsi="Verdana" w:cs="Times New Roman"/>
                <w:color w:val="000000"/>
                <w:sz w:val="18"/>
                <w:szCs w:val="18"/>
                <w:lang w:eastAsia="ru-RU"/>
              </w:rPr>
              <w:br/>
              <w:t>Левашов Виктор Александрович</w:t>
            </w:r>
            <w:r w:rsidRPr="002800C3">
              <w:rPr>
                <w:rFonts w:ascii="Verdana" w:eastAsia="Times New Roman" w:hAnsi="Verdana" w:cs="Times New Roman"/>
                <w:color w:val="000000"/>
                <w:sz w:val="18"/>
                <w:szCs w:val="18"/>
                <w:lang w:eastAsia="ru-RU"/>
              </w:rPr>
              <w:br/>
              <w:t>Мухин Александр Иванович</w:t>
            </w:r>
            <w:r w:rsidRPr="002800C3">
              <w:rPr>
                <w:rFonts w:ascii="Verdana" w:eastAsia="Times New Roman" w:hAnsi="Verdana" w:cs="Times New Roman"/>
                <w:color w:val="000000"/>
                <w:sz w:val="18"/>
                <w:szCs w:val="18"/>
                <w:lang w:eastAsia="ru-RU"/>
              </w:rPr>
              <w:br/>
              <w:t>Палилов Дмитрий Евгеньевич</w:t>
            </w:r>
            <w:r w:rsidRPr="002800C3">
              <w:rPr>
                <w:rFonts w:ascii="Verdana" w:eastAsia="Times New Roman" w:hAnsi="Verdana" w:cs="Times New Roman"/>
                <w:color w:val="000000"/>
                <w:sz w:val="18"/>
                <w:szCs w:val="18"/>
                <w:lang w:eastAsia="ru-RU"/>
              </w:rPr>
              <w:br/>
              <w:t>Ситников Иван Иванович</w:t>
            </w:r>
            <w:r w:rsidRPr="002800C3">
              <w:rPr>
                <w:rFonts w:ascii="Verdana" w:eastAsia="Times New Roman" w:hAnsi="Verdana" w:cs="Times New Roman"/>
                <w:color w:val="000000"/>
                <w:sz w:val="18"/>
                <w:szCs w:val="18"/>
                <w:lang w:eastAsia="ru-RU"/>
              </w:rPr>
              <w:br/>
              <w:t>Стрельцов Владимир Иванович</w:t>
            </w:r>
            <w:r w:rsidRPr="002800C3">
              <w:rPr>
                <w:rFonts w:ascii="Verdana" w:eastAsia="Times New Roman" w:hAnsi="Verdana" w:cs="Times New Roman"/>
                <w:color w:val="000000"/>
                <w:sz w:val="18"/>
                <w:szCs w:val="18"/>
                <w:lang w:eastAsia="ru-RU"/>
              </w:rPr>
              <w:br/>
              <w:t>Стрижак Вячеслав Евгеньевич</w:t>
            </w:r>
            <w:r w:rsidRPr="002800C3">
              <w:rPr>
                <w:rFonts w:ascii="Verdana" w:eastAsia="Times New Roman" w:hAnsi="Verdana" w:cs="Times New Roman"/>
                <w:color w:val="000000"/>
                <w:sz w:val="18"/>
                <w:szCs w:val="18"/>
                <w:lang w:eastAsia="ru-RU"/>
              </w:rPr>
              <w:br/>
              <w:t>Тихов Александр Васильевич</w:t>
            </w:r>
            <w:r w:rsidRPr="002800C3">
              <w:rPr>
                <w:rFonts w:ascii="Verdana" w:eastAsia="Times New Roman" w:hAnsi="Verdana" w:cs="Times New Roman"/>
                <w:color w:val="000000"/>
                <w:sz w:val="18"/>
                <w:szCs w:val="18"/>
                <w:lang w:eastAsia="ru-RU"/>
              </w:rPr>
              <w:br/>
              <w:t>Тихонов Александр Михайлович</w:t>
            </w:r>
            <w:r w:rsidRPr="002800C3">
              <w:rPr>
                <w:rFonts w:ascii="Verdana" w:eastAsia="Times New Roman" w:hAnsi="Verdana" w:cs="Times New Roman"/>
                <w:color w:val="000000"/>
                <w:sz w:val="18"/>
                <w:szCs w:val="18"/>
                <w:lang w:eastAsia="ru-RU"/>
              </w:rPr>
              <w:br/>
              <w:t>Ткаченко Игорь Вячеславович</w:t>
            </w:r>
            <w:r w:rsidRPr="002800C3">
              <w:rPr>
                <w:rFonts w:ascii="Verdana" w:eastAsia="Times New Roman" w:hAnsi="Verdana" w:cs="Times New Roman"/>
                <w:color w:val="000000"/>
                <w:sz w:val="18"/>
                <w:szCs w:val="18"/>
                <w:lang w:eastAsia="ru-RU"/>
              </w:rPr>
              <w:br/>
              <w:t>Триканов Алексей Николаевич</w:t>
            </w:r>
            <w:r w:rsidRPr="002800C3">
              <w:rPr>
                <w:rFonts w:ascii="Verdana" w:eastAsia="Times New Roman" w:hAnsi="Verdana" w:cs="Times New Roman"/>
                <w:color w:val="000000"/>
                <w:sz w:val="18"/>
                <w:szCs w:val="18"/>
                <w:lang w:eastAsia="ru-RU"/>
              </w:rPr>
              <w:br/>
              <w:t>Федотова Маргарита Оганесовна</w:t>
            </w:r>
            <w:r w:rsidRPr="002800C3">
              <w:rPr>
                <w:rFonts w:ascii="Verdana" w:eastAsia="Times New Roman" w:hAnsi="Verdana" w:cs="Times New Roman"/>
                <w:color w:val="000000"/>
                <w:sz w:val="18"/>
                <w:szCs w:val="18"/>
                <w:lang w:eastAsia="ru-RU"/>
              </w:rPr>
              <w:br/>
              <w:t>Флотская Ольга Николаевна</w:t>
            </w:r>
          </w:p>
        </w:tc>
        <w:tc>
          <w:tcPr>
            <w:tcW w:w="850" w:type="pct"/>
            <w:tcBorders>
              <w:top w:val="dashed" w:sz="6" w:space="0" w:color="BBBBBB"/>
              <w:left w:val="dashed" w:sz="6" w:space="0" w:color="BBBBBB"/>
              <w:bottom w:val="dashed" w:sz="6" w:space="0" w:color="BBBBBB"/>
              <w:right w:val="dashed" w:sz="6" w:space="0" w:color="BBBBBB"/>
            </w:tcBorders>
            <w:vAlign w:val="center"/>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4</w:t>
            </w:r>
          </w:p>
        </w:tc>
      </w:tr>
      <w:tr w:rsidR="002800C3" w:rsidRPr="002800C3" w:rsidTr="002800C3">
        <w:trPr>
          <w:tblCellSpacing w:w="0" w:type="dxa"/>
        </w:trPr>
        <w:tc>
          <w:tcPr>
            <w:tcW w:w="1450" w:type="pct"/>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 xml:space="preserve">комитет по </w:t>
            </w:r>
            <w:r w:rsidRPr="002800C3">
              <w:rPr>
                <w:rFonts w:ascii="Verdana" w:eastAsia="Times New Roman" w:hAnsi="Verdana" w:cs="Times New Roman"/>
                <w:color w:val="000000"/>
                <w:sz w:val="18"/>
                <w:szCs w:val="18"/>
                <w:lang w:eastAsia="ru-RU"/>
              </w:rPr>
              <w:lastRenderedPageBreak/>
              <w:t>экономической политике, градостроительству и городскому хозяйству</w:t>
            </w:r>
          </w:p>
        </w:tc>
        <w:tc>
          <w:tcPr>
            <w:tcW w:w="2650" w:type="pct"/>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lastRenderedPageBreak/>
              <w:t> </w:t>
            </w:r>
            <w:r w:rsidRPr="002800C3">
              <w:rPr>
                <w:rFonts w:ascii="Verdana" w:eastAsia="Times New Roman" w:hAnsi="Verdana" w:cs="Times New Roman"/>
                <w:color w:val="000000"/>
                <w:sz w:val="18"/>
                <w:szCs w:val="18"/>
                <w:u w:val="single"/>
                <w:lang w:eastAsia="ru-RU"/>
              </w:rPr>
              <w:t>Горелов Сергей Михайлович</w:t>
            </w:r>
            <w:r w:rsidRPr="002800C3">
              <w:rPr>
                <w:rFonts w:ascii="Verdana" w:eastAsia="Times New Roman" w:hAnsi="Verdana" w:cs="Times New Roman"/>
                <w:color w:val="000000"/>
                <w:sz w:val="18"/>
                <w:u w:val="single"/>
                <w:lang w:eastAsia="ru-RU"/>
              </w:rPr>
              <w:t> </w:t>
            </w:r>
            <w:r w:rsidRPr="002800C3">
              <w:rPr>
                <w:rFonts w:ascii="Verdana" w:eastAsia="Times New Roman" w:hAnsi="Verdana" w:cs="Times New Roman"/>
                <w:color w:val="000000"/>
                <w:sz w:val="18"/>
                <w:szCs w:val="18"/>
                <w:u w:val="single"/>
                <w:lang w:eastAsia="ru-RU"/>
              </w:rPr>
              <w:t>- председатель</w:t>
            </w:r>
            <w:r w:rsidRPr="002800C3">
              <w:rPr>
                <w:rFonts w:ascii="Verdana" w:eastAsia="Times New Roman" w:hAnsi="Verdana" w:cs="Times New Roman"/>
                <w:color w:val="000000"/>
                <w:sz w:val="18"/>
                <w:szCs w:val="18"/>
                <w:lang w:eastAsia="ru-RU"/>
              </w:rPr>
              <w:br/>
            </w:r>
            <w:r w:rsidRPr="002800C3">
              <w:rPr>
                <w:rFonts w:ascii="Verdana" w:eastAsia="Times New Roman" w:hAnsi="Verdana" w:cs="Times New Roman"/>
                <w:color w:val="000000"/>
                <w:sz w:val="18"/>
                <w:szCs w:val="18"/>
                <w:lang w:eastAsia="ru-RU"/>
              </w:rPr>
              <w:lastRenderedPageBreak/>
              <w:t>Авдеев Дмитрий Вячеславович</w:t>
            </w:r>
            <w:r w:rsidRPr="002800C3">
              <w:rPr>
                <w:rFonts w:ascii="Verdana" w:eastAsia="Times New Roman" w:hAnsi="Verdana" w:cs="Times New Roman"/>
                <w:color w:val="000000"/>
                <w:sz w:val="18"/>
                <w:szCs w:val="18"/>
                <w:lang w:eastAsia="ru-RU"/>
              </w:rPr>
              <w:br/>
              <w:t>Баныкин Илья Игоревич</w:t>
            </w:r>
            <w:r w:rsidRPr="002800C3">
              <w:rPr>
                <w:rFonts w:ascii="Verdana" w:eastAsia="Times New Roman" w:hAnsi="Verdana" w:cs="Times New Roman"/>
                <w:color w:val="000000"/>
                <w:sz w:val="18"/>
                <w:szCs w:val="18"/>
                <w:lang w:eastAsia="ru-RU"/>
              </w:rPr>
              <w:br/>
              <w:t>Боровский Вячеслав Юрьевич</w:t>
            </w:r>
            <w:r w:rsidRPr="002800C3">
              <w:rPr>
                <w:rFonts w:ascii="Verdana" w:eastAsia="Times New Roman" w:hAnsi="Verdana" w:cs="Times New Roman"/>
                <w:color w:val="000000"/>
                <w:sz w:val="18"/>
                <w:szCs w:val="18"/>
                <w:lang w:eastAsia="ru-RU"/>
              </w:rPr>
              <w:br/>
              <w:t>Голубев Алексей Викторович</w:t>
            </w:r>
            <w:r w:rsidRPr="002800C3">
              <w:rPr>
                <w:rFonts w:ascii="Verdana" w:eastAsia="Times New Roman" w:hAnsi="Verdana" w:cs="Times New Roman"/>
                <w:color w:val="000000"/>
                <w:sz w:val="18"/>
                <w:szCs w:val="18"/>
                <w:lang w:eastAsia="ru-RU"/>
              </w:rPr>
              <w:br/>
              <w:t>Григорович Сергей Викторович</w:t>
            </w:r>
            <w:r w:rsidRPr="002800C3">
              <w:rPr>
                <w:rFonts w:ascii="Verdana" w:eastAsia="Times New Roman" w:hAnsi="Verdana" w:cs="Times New Roman"/>
                <w:color w:val="000000"/>
                <w:sz w:val="18"/>
                <w:szCs w:val="18"/>
                <w:lang w:eastAsia="ru-RU"/>
              </w:rPr>
              <w:br/>
              <w:t>Грузин Игорь Альбертович</w:t>
            </w:r>
            <w:r w:rsidRPr="002800C3">
              <w:rPr>
                <w:rFonts w:ascii="Verdana" w:eastAsia="Times New Roman" w:hAnsi="Verdana" w:cs="Times New Roman"/>
                <w:color w:val="000000"/>
                <w:sz w:val="18"/>
                <w:szCs w:val="18"/>
                <w:lang w:eastAsia="ru-RU"/>
              </w:rPr>
              <w:br/>
              <w:t>Дыдыкин Сергей Павлович</w:t>
            </w:r>
            <w:r w:rsidRPr="002800C3">
              <w:rPr>
                <w:rFonts w:ascii="Verdana" w:eastAsia="Times New Roman" w:hAnsi="Verdana" w:cs="Times New Roman"/>
                <w:color w:val="000000"/>
                <w:sz w:val="18"/>
                <w:szCs w:val="18"/>
                <w:lang w:eastAsia="ru-RU"/>
              </w:rPr>
              <w:br/>
              <w:t>Карюк Владимир Михайлович</w:t>
            </w:r>
            <w:r w:rsidRPr="002800C3">
              <w:rPr>
                <w:rFonts w:ascii="Verdana" w:eastAsia="Times New Roman" w:hAnsi="Verdana" w:cs="Times New Roman"/>
                <w:color w:val="000000"/>
                <w:sz w:val="18"/>
                <w:szCs w:val="18"/>
                <w:lang w:eastAsia="ru-RU"/>
              </w:rPr>
              <w:br/>
              <w:t>Кащеев Михаил Дмитриевич</w:t>
            </w:r>
            <w:r w:rsidRPr="002800C3">
              <w:rPr>
                <w:rFonts w:ascii="Verdana" w:eastAsia="Times New Roman" w:hAnsi="Verdana" w:cs="Times New Roman"/>
                <w:color w:val="000000"/>
                <w:sz w:val="18"/>
                <w:szCs w:val="18"/>
                <w:lang w:eastAsia="ru-RU"/>
              </w:rPr>
              <w:br/>
              <w:t>Кузнецов Игорь Юрьевич</w:t>
            </w:r>
            <w:r w:rsidRPr="002800C3">
              <w:rPr>
                <w:rFonts w:ascii="Verdana" w:eastAsia="Times New Roman" w:hAnsi="Verdana" w:cs="Times New Roman"/>
                <w:color w:val="000000"/>
                <w:sz w:val="18"/>
                <w:szCs w:val="18"/>
                <w:lang w:eastAsia="ru-RU"/>
              </w:rPr>
              <w:br/>
              <w:t>Левашов Виктор Александрович</w:t>
            </w:r>
            <w:r w:rsidRPr="002800C3">
              <w:rPr>
                <w:rFonts w:ascii="Verdana" w:eastAsia="Times New Roman" w:hAnsi="Verdana" w:cs="Times New Roman"/>
                <w:color w:val="000000"/>
                <w:sz w:val="18"/>
                <w:szCs w:val="18"/>
                <w:lang w:eastAsia="ru-RU"/>
              </w:rPr>
              <w:br/>
              <w:t>Мухин Александр Иванович</w:t>
            </w:r>
            <w:r w:rsidRPr="002800C3">
              <w:rPr>
                <w:rFonts w:ascii="Verdana" w:eastAsia="Times New Roman" w:hAnsi="Verdana" w:cs="Times New Roman"/>
                <w:color w:val="000000"/>
                <w:sz w:val="18"/>
                <w:szCs w:val="18"/>
                <w:lang w:eastAsia="ru-RU"/>
              </w:rPr>
              <w:br/>
              <w:t>Палилов Дмитрий Евгеньевич</w:t>
            </w:r>
            <w:r w:rsidRPr="002800C3">
              <w:rPr>
                <w:rFonts w:ascii="Verdana" w:eastAsia="Times New Roman" w:hAnsi="Verdana" w:cs="Times New Roman"/>
                <w:color w:val="000000"/>
                <w:sz w:val="18"/>
                <w:szCs w:val="18"/>
                <w:lang w:eastAsia="ru-RU"/>
              </w:rPr>
              <w:br/>
              <w:t>Рыжов Владимир Николаевич</w:t>
            </w:r>
            <w:r w:rsidRPr="002800C3">
              <w:rPr>
                <w:rFonts w:ascii="Verdana" w:eastAsia="Times New Roman" w:hAnsi="Verdana" w:cs="Times New Roman"/>
                <w:color w:val="000000"/>
                <w:sz w:val="18"/>
                <w:szCs w:val="18"/>
                <w:lang w:eastAsia="ru-RU"/>
              </w:rPr>
              <w:br/>
              <w:t>Старостина Ирина Николаевна</w:t>
            </w:r>
            <w:r w:rsidRPr="002800C3">
              <w:rPr>
                <w:rFonts w:ascii="Verdana" w:eastAsia="Times New Roman" w:hAnsi="Verdana" w:cs="Times New Roman"/>
                <w:color w:val="000000"/>
                <w:sz w:val="18"/>
                <w:szCs w:val="18"/>
                <w:lang w:eastAsia="ru-RU"/>
              </w:rPr>
              <w:br/>
              <w:t>Стрижак Вячеслав Евгеньевич</w:t>
            </w:r>
            <w:r w:rsidRPr="002800C3">
              <w:rPr>
                <w:rFonts w:ascii="Verdana" w:eastAsia="Times New Roman" w:hAnsi="Verdana" w:cs="Times New Roman"/>
                <w:color w:val="000000"/>
                <w:sz w:val="18"/>
                <w:szCs w:val="18"/>
                <w:lang w:eastAsia="ru-RU"/>
              </w:rPr>
              <w:br/>
              <w:t>Тимченко Наталья Анатольевна</w:t>
            </w:r>
            <w:r w:rsidRPr="002800C3">
              <w:rPr>
                <w:rFonts w:ascii="Verdana" w:eastAsia="Times New Roman" w:hAnsi="Verdana" w:cs="Times New Roman"/>
                <w:color w:val="000000"/>
                <w:sz w:val="18"/>
                <w:szCs w:val="18"/>
                <w:lang w:eastAsia="ru-RU"/>
              </w:rPr>
              <w:br/>
              <w:t>Тихов Александр Васильевич</w:t>
            </w:r>
            <w:r w:rsidRPr="002800C3">
              <w:rPr>
                <w:rFonts w:ascii="Verdana" w:eastAsia="Times New Roman" w:hAnsi="Verdana" w:cs="Times New Roman"/>
                <w:color w:val="000000"/>
                <w:sz w:val="18"/>
                <w:szCs w:val="18"/>
                <w:lang w:eastAsia="ru-RU"/>
              </w:rPr>
              <w:br/>
              <w:t>Тихонов Александр Михайлович</w:t>
            </w:r>
            <w:r w:rsidRPr="002800C3">
              <w:rPr>
                <w:rFonts w:ascii="Verdana" w:eastAsia="Times New Roman" w:hAnsi="Verdana" w:cs="Times New Roman"/>
                <w:color w:val="000000"/>
                <w:sz w:val="18"/>
                <w:szCs w:val="18"/>
                <w:lang w:eastAsia="ru-RU"/>
              </w:rPr>
              <w:br/>
              <w:t>Ткаченко Игорь Вячеславович</w:t>
            </w:r>
            <w:r w:rsidRPr="002800C3">
              <w:rPr>
                <w:rFonts w:ascii="Verdana" w:eastAsia="Times New Roman" w:hAnsi="Verdana" w:cs="Times New Roman"/>
                <w:color w:val="000000"/>
                <w:sz w:val="18"/>
                <w:szCs w:val="18"/>
                <w:lang w:eastAsia="ru-RU"/>
              </w:rPr>
              <w:br/>
              <w:t>Триканов Алексей Николаевич</w:t>
            </w:r>
            <w:r w:rsidRPr="002800C3">
              <w:rPr>
                <w:rFonts w:ascii="Verdana" w:eastAsia="Times New Roman" w:hAnsi="Verdana" w:cs="Times New Roman"/>
                <w:color w:val="000000"/>
                <w:sz w:val="18"/>
                <w:szCs w:val="18"/>
                <w:lang w:eastAsia="ru-RU"/>
              </w:rPr>
              <w:br/>
              <w:t>Ширяев Евгений Борисович</w:t>
            </w:r>
          </w:p>
        </w:tc>
        <w:tc>
          <w:tcPr>
            <w:tcW w:w="850" w:type="pct"/>
            <w:tcBorders>
              <w:top w:val="dashed" w:sz="6" w:space="0" w:color="BBBBBB"/>
              <w:left w:val="dashed" w:sz="6" w:space="0" w:color="BBBBBB"/>
              <w:bottom w:val="dashed" w:sz="6" w:space="0" w:color="BBBBBB"/>
              <w:right w:val="dashed" w:sz="6" w:space="0" w:color="BBBBBB"/>
            </w:tcBorders>
            <w:vAlign w:val="center"/>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lastRenderedPageBreak/>
              <w:t>11</w:t>
            </w:r>
          </w:p>
        </w:tc>
      </w:tr>
      <w:tr w:rsidR="002800C3" w:rsidRPr="002800C3" w:rsidTr="002800C3">
        <w:trPr>
          <w:tblCellSpacing w:w="0" w:type="dxa"/>
        </w:trPr>
        <w:tc>
          <w:tcPr>
            <w:tcW w:w="1450" w:type="pct"/>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lastRenderedPageBreak/>
              <w:t>комитет по развитию, инновациям и инвестициям</w:t>
            </w:r>
          </w:p>
        </w:tc>
        <w:tc>
          <w:tcPr>
            <w:tcW w:w="2650" w:type="pct"/>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u w:val="single"/>
                <w:lang w:eastAsia="ru-RU"/>
              </w:rPr>
              <w:t>Рыжов Владимир Николаевич - председатель</w:t>
            </w:r>
            <w:r w:rsidRPr="002800C3">
              <w:rPr>
                <w:rFonts w:ascii="Verdana" w:eastAsia="Times New Roman" w:hAnsi="Verdana" w:cs="Times New Roman"/>
                <w:color w:val="000000"/>
                <w:sz w:val="18"/>
                <w:szCs w:val="18"/>
                <w:lang w:eastAsia="ru-RU"/>
              </w:rPr>
              <w:br/>
              <w:t>Авдеев Дмитрий Вячеславович Голубев Алексей Викторович</w:t>
            </w:r>
            <w:r w:rsidRPr="002800C3">
              <w:rPr>
                <w:rFonts w:ascii="Verdana" w:eastAsia="Times New Roman" w:hAnsi="Verdana" w:cs="Times New Roman"/>
                <w:color w:val="000000"/>
                <w:sz w:val="18"/>
                <w:szCs w:val="18"/>
                <w:lang w:eastAsia="ru-RU"/>
              </w:rPr>
              <w:br/>
              <w:t> Горелов Сергей Михайлович</w:t>
            </w:r>
            <w:r w:rsidRPr="002800C3">
              <w:rPr>
                <w:rFonts w:ascii="Verdana" w:eastAsia="Times New Roman" w:hAnsi="Verdana" w:cs="Times New Roman"/>
                <w:color w:val="000000"/>
                <w:sz w:val="18"/>
                <w:szCs w:val="18"/>
                <w:lang w:eastAsia="ru-RU"/>
              </w:rPr>
              <w:br/>
              <w:t>Григорович Сергей Викторович</w:t>
            </w:r>
            <w:r w:rsidRPr="002800C3">
              <w:rPr>
                <w:rFonts w:ascii="Verdana" w:eastAsia="Times New Roman" w:hAnsi="Verdana" w:cs="Times New Roman"/>
                <w:color w:val="000000"/>
                <w:sz w:val="18"/>
                <w:szCs w:val="18"/>
                <w:lang w:eastAsia="ru-RU"/>
              </w:rPr>
              <w:br/>
              <w:t>Карюк Владимир Михайлович</w:t>
            </w:r>
            <w:r w:rsidRPr="002800C3">
              <w:rPr>
                <w:rFonts w:ascii="Verdana" w:eastAsia="Times New Roman" w:hAnsi="Verdana" w:cs="Times New Roman"/>
                <w:color w:val="000000"/>
                <w:sz w:val="18"/>
                <w:szCs w:val="18"/>
                <w:lang w:eastAsia="ru-RU"/>
              </w:rPr>
              <w:br/>
              <w:t>Кащеев Михаил Дмитриевич</w:t>
            </w:r>
            <w:r w:rsidRPr="002800C3">
              <w:rPr>
                <w:rFonts w:ascii="Verdana" w:eastAsia="Times New Roman" w:hAnsi="Verdana" w:cs="Times New Roman"/>
                <w:color w:val="000000"/>
                <w:sz w:val="18"/>
                <w:szCs w:val="18"/>
                <w:lang w:eastAsia="ru-RU"/>
              </w:rPr>
              <w:br/>
              <w:t>Кузнецов Игорь Юрьевич</w:t>
            </w:r>
            <w:r w:rsidRPr="002800C3">
              <w:rPr>
                <w:rFonts w:ascii="Verdana" w:eastAsia="Times New Roman" w:hAnsi="Verdana" w:cs="Times New Roman"/>
                <w:color w:val="000000"/>
                <w:sz w:val="18"/>
                <w:szCs w:val="18"/>
                <w:lang w:eastAsia="ru-RU"/>
              </w:rPr>
              <w:br/>
              <w:t>Мухин Александр Иванович</w:t>
            </w:r>
            <w:r w:rsidRPr="002800C3">
              <w:rPr>
                <w:rFonts w:ascii="Verdana" w:eastAsia="Times New Roman" w:hAnsi="Verdana" w:cs="Times New Roman"/>
                <w:color w:val="000000"/>
                <w:sz w:val="18"/>
                <w:szCs w:val="18"/>
                <w:lang w:eastAsia="ru-RU"/>
              </w:rPr>
              <w:br/>
              <w:t>Тихов Александр Васильевич</w:t>
            </w:r>
            <w:r w:rsidRPr="002800C3">
              <w:rPr>
                <w:rFonts w:ascii="Verdana" w:eastAsia="Times New Roman" w:hAnsi="Verdana" w:cs="Times New Roman"/>
                <w:color w:val="000000"/>
                <w:sz w:val="18"/>
                <w:szCs w:val="18"/>
                <w:lang w:eastAsia="ru-RU"/>
              </w:rPr>
              <w:br/>
              <w:t>Тихонов Александр Михайлович</w:t>
            </w:r>
            <w:r w:rsidRPr="002800C3">
              <w:rPr>
                <w:rFonts w:ascii="Verdana" w:eastAsia="Times New Roman" w:hAnsi="Verdana" w:cs="Times New Roman"/>
                <w:color w:val="000000"/>
                <w:sz w:val="18"/>
                <w:szCs w:val="18"/>
                <w:lang w:eastAsia="ru-RU"/>
              </w:rPr>
              <w:br/>
              <w:t>Триканов Алексей Николаевич</w:t>
            </w:r>
            <w:r w:rsidRPr="002800C3">
              <w:rPr>
                <w:rFonts w:ascii="Verdana" w:eastAsia="Times New Roman" w:hAnsi="Verdana" w:cs="Times New Roman"/>
                <w:color w:val="000000"/>
                <w:sz w:val="18"/>
                <w:szCs w:val="18"/>
                <w:lang w:eastAsia="ru-RU"/>
              </w:rPr>
              <w:br/>
              <w:t>Ткаченко Игорь Вячеславович</w:t>
            </w:r>
            <w:r w:rsidRPr="002800C3">
              <w:rPr>
                <w:rFonts w:ascii="Verdana" w:eastAsia="Times New Roman" w:hAnsi="Verdana" w:cs="Times New Roman"/>
                <w:color w:val="000000"/>
                <w:sz w:val="18"/>
                <w:szCs w:val="18"/>
                <w:lang w:eastAsia="ru-RU"/>
              </w:rPr>
              <w:br/>
              <w:t>Шульженко Петр Федорович</w:t>
            </w:r>
          </w:p>
        </w:tc>
        <w:tc>
          <w:tcPr>
            <w:tcW w:w="850" w:type="pct"/>
            <w:tcBorders>
              <w:top w:val="dashed" w:sz="6" w:space="0" w:color="BBBBBB"/>
              <w:left w:val="dashed" w:sz="6" w:space="0" w:color="BBBBBB"/>
              <w:bottom w:val="dashed" w:sz="6" w:space="0" w:color="BBBBBB"/>
              <w:right w:val="dashed" w:sz="6" w:space="0" w:color="BBBBBB"/>
            </w:tcBorders>
            <w:vAlign w:val="center"/>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3</w:t>
            </w:r>
          </w:p>
        </w:tc>
      </w:tr>
      <w:tr w:rsidR="002800C3" w:rsidRPr="002800C3" w:rsidTr="002800C3">
        <w:trPr>
          <w:tblCellSpacing w:w="0" w:type="dxa"/>
        </w:trPr>
        <w:tc>
          <w:tcPr>
            <w:tcW w:w="1450" w:type="pct"/>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комитет по социальным вопросам</w:t>
            </w:r>
          </w:p>
        </w:tc>
        <w:tc>
          <w:tcPr>
            <w:tcW w:w="2650" w:type="pct"/>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u w:val="single"/>
                <w:lang w:eastAsia="ru-RU"/>
              </w:rPr>
              <w:t>Тимченко Наталья Анатольевна - председатель</w:t>
            </w:r>
            <w:r w:rsidRPr="002800C3">
              <w:rPr>
                <w:rFonts w:ascii="Verdana" w:eastAsia="Times New Roman" w:hAnsi="Verdana" w:cs="Times New Roman"/>
                <w:color w:val="000000"/>
                <w:sz w:val="18"/>
                <w:szCs w:val="18"/>
                <w:lang w:eastAsia="ru-RU"/>
              </w:rPr>
              <w:br/>
              <w:t>Андреев Денис Анатольевич</w:t>
            </w:r>
            <w:r w:rsidRPr="002800C3">
              <w:rPr>
                <w:rFonts w:ascii="Verdana" w:eastAsia="Times New Roman" w:hAnsi="Verdana" w:cs="Times New Roman"/>
                <w:color w:val="000000"/>
                <w:sz w:val="18"/>
                <w:szCs w:val="18"/>
                <w:lang w:eastAsia="ru-RU"/>
              </w:rPr>
              <w:br/>
              <w:t>Кашинцов Глеб Владимирович</w:t>
            </w:r>
            <w:r w:rsidRPr="002800C3">
              <w:rPr>
                <w:rFonts w:ascii="Verdana" w:eastAsia="Times New Roman" w:hAnsi="Verdana" w:cs="Times New Roman"/>
                <w:color w:val="000000"/>
                <w:sz w:val="18"/>
                <w:szCs w:val="18"/>
                <w:lang w:eastAsia="ru-RU"/>
              </w:rPr>
              <w:br/>
              <w:t>Китина Татьяна Петровна</w:t>
            </w:r>
            <w:r w:rsidRPr="002800C3">
              <w:rPr>
                <w:rFonts w:ascii="Verdana" w:eastAsia="Times New Roman" w:hAnsi="Verdana" w:cs="Times New Roman"/>
                <w:color w:val="000000"/>
                <w:sz w:val="18"/>
                <w:szCs w:val="18"/>
                <w:lang w:eastAsia="ru-RU"/>
              </w:rPr>
              <w:br/>
              <w:t>Кузнецов Игорь Юрьевич</w:t>
            </w:r>
            <w:r w:rsidRPr="002800C3">
              <w:rPr>
                <w:rFonts w:ascii="Verdana" w:eastAsia="Times New Roman" w:hAnsi="Verdana" w:cs="Times New Roman"/>
                <w:color w:val="000000"/>
                <w:sz w:val="18"/>
                <w:szCs w:val="18"/>
                <w:lang w:eastAsia="ru-RU"/>
              </w:rPr>
              <w:br/>
              <w:t>Старостина Ирина Николаевна</w:t>
            </w:r>
            <w:r w:rsidRPr="002800C3">
              <w:rPr>
                <w:rFonts w:ascii="Verdana" w:eastAsia="Times New Roman" w:hAnsi="Verdana" w:cs="Times New Roman"/>
                <w:color w:val="000000"/>
                <w:sz w:val="18"/>
                <w:szCs w:val="18"/>
                <w:lang w:eastAsia="ru-RU"/>
              </w:rPr>
              <w:br/>
              <w:t>Стрельцов Владимир Иванович</w:t>
            </w:r>
            <w:r w:rsidRPr="002800C3">
              <w:rPr>
                <w:rFonts w:ascii="Verdana" w:eastAsia="Times New Roman" w:hAnsi="Verdana" w:cs="Times New Roman"/>
                <w:color w:val="000000"/>
                <w:sz w:val="18"/>
                <w:szCs w:val="18"/>
                <w:lang w:eastAsia="ru-RU"/>
              </w:rPr>
              <w:br/>
              <w:t>Тихонов Александр Михайлович</w:t>
            </w:r>
            <w:r w:rsidRPr="002800C3">
              <w:rPr>
                <w:rFonts w:ascii="Verdana" w:eastAsia="Times New Roman" w:hAnsi="Verdana" w:cs="Times New Roman"/>
                <w:color w:val="000000"/>
                <w:sz w:val="18"/>
                <w:szCs w:val="18"/>
                <w:lang w:eastAsia="ru-RU"/>
              </w:rPr>
              <w:br/>
              <w:t>Ткаченко Игорь Вячеславович</w:t>
            </w:r>
            <w:r w:rsidRPr="002800C3">
              <w:rPr>
                <w:rFonts w:ascii="Verdana" w:eastAsia="Times New Roman" w:hAnsi="Verdana" w:cs="Times New Roman"/>
                <w:color w:val="000000"/>
                <w:sz w:val="18"/>
                <w:szCs w:val="18"/>
                <w:lang w:eastAsia="ru-RU"/>
              </w:rPr>
              <w:br/>
              <w:t>Федотова Маргарита Оганесовна</w:t>
            </w:r>
            <w:r w:rsidRPr="002800C3">
              <w:rPr>
                <w:rFonts w:ascii="Verdana" w:eastAsia="Times New Roman" w:hAnsi="Verdana" w:cs="Times New Roman"/>
                <w:color w:val="000000"/>
                <w:sz w:val="18"/>
                <w:szCs w:val="18"/>
                <w:lang w:eastAsia="ru-RU"/>
              </w:rPr>
              <w:br/>
              <w:t>Шульженко Петр Федорович</w:t>
            </w:r>
          </w:p>
        </w:tc>
        <w:tc>
          <w:tcPr>
            <w:tcW w:w="850" w:type="pct"/>
            <w:tcBorders>
              <w:top w:val="dashed" w:sz="6" w:space="0" w:color="BBBBBB"/>
              <w:left w:val="dashed" w:sz="6" w:space="0" w:color="BBBBBB"/>
              <w:bottom w:val="dashed" w:sz="6" w:space="0" w:color="BBBBBB"/>
              <w:right w:val="dashed" w:sz="6" w:space="0" w:color="BBBBBB"/>
            </w:tcBorders>
            <w:vAlign w:val="center"/>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8</w:t>
            </w:r>
          </w:p>
        </w:tc>
      </w:tr>
      <w:tr w:rsidR="002800C3" w:rsidRPr="002800C3" w:rsidTr="002800C3">
        <w:trPr>
          <w:tblCellSpacing w:w="0" w:type="dxa"/>
        </w:trPr>
        <w:tc>
          <w:tcPr>
            <w:tcW w:w="1450" w:type="pct"/>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p>
        </w:tc>
        <w:tc>
          <w:tcPr>
            <w:tcW w:w="2650" w:type="pct"/>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p>
        </w:tc>
        <w:tc>
          <w:tcPr>
            <w:tcW w:w="850" w:type="pct"/>
            <w:tcBorders>
              <w:top w:val="dashed" w:sz="6" w:space="0" w:color="BBBBBB"/>
              <w:left w:val="dashed" w:sz="6" w:space="0" w:color="BBBBBB"/>
              <w:bottom w:val="dashed" w:sz="6" w:space="0" w:color="BBBBBB"/>
              <w:right w:val="dashed" w:sz="6" w:space="0" w:color="BBBBBB"/>
            </w:tcBorders>
            <w:vAlign w:val="center"/>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tc>
      </w:tr>
    </w:tbl>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Планово-бюджетный комитет городской Думы (председатель комитета – депутат Г.В.Кашинцов) провел первое заседание 7 мая, рассмотрел вопросы «О бюджетном процессе в городе Сарове», «Об исполнении бюджета города Сарова за 2009 год», избрал заместителем председателя планово-бюджетного комитета Игоря Альбертовича Грузина, имеющего опыт депутатской деятельности.</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xml:space="preserve">     Планово-бюджетный комитет в отчетный период провел четыре заседания, на которых обсуждались вопросы, касающиеся бюджета города Сарова на 2010 год (рассмотрено пять проектов по корректировке бюджета); проект решения «О внесении изменений в решение городской Думы от 17.11.2005 № 143/4-гд «Об установлении и введении земельного налога на </w:t>
      </w:r>
      <w:r w:rsidRPr="002800C3">
        <w:rPr>
          <w:rFonts w:ascii="Verdana" w:eastAsia="Times New Roman" w:hAnsi="Verdana" w:cs="Times New Roman"/>
          <w:color w:val="333333"/>
          <w:sz w:val="18"/>
          <w:szCs w:val="18"/>
          <w:lang w:eastAsia="ru-RU"/>
        </w:rPr>
        <w:lastRenderedPageBreak/>
        <w:t>территории муниципального образования город Саров»; обсуждение плана работы Контрольно-счетной комиссии на 3-й и 4-й кварталы 2010 года и на 1-е полугодие 2011 года, слушали вопросы о внесении изменений в муниципальные программы и программы развития, о выполнении Постановлений Администрации, касающиеся вопросов подготовки проекта бюджета города Сарова на 2011 год, о назначении публичных слушаний по отчету об исполнении бюджета города на 2011 год.</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Всего на этих заседаниях было рассмотрено 18 вопросов.</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Дважды планово-бюджетный комитет заседал совместно с комитетом по экономической политике, градостроительству и городскому хозяйству, и было рассмотрено 28 вопросов. Некоторые из них:</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 о внесении изменений в решение городской Думы от 17.11.2005 № 144/4-гд «Об установлении и введении в действие налога на имущество физических лиц на территории муниципального образования города Саров;</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 отчет Департамента городского хозяйства о выполнении программ по депутатским заявкам;</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 о формировании согласительной комиссии по бюджету;</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 об утверждении условий приватизации муниципального имущества и другие.</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Члены планово-бюджетного комитета принимали активное участие в проведении 13 совместных заседаний всех четырех комитетов городской Думы, на которых было рассмотрено 120 вопросов. На 5 заседаниях были рассмотрены вопросы бюджета города Сарова на 2011 год.</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Планово-бюджетный комитет проделал большую работу по подготовке вопроса о бюджете для рассмотрения городской Думой. Был составлен график проведения заседаний комитетов по рассмотрению бюджета города Сарова на 2011 год, который согласовал глава Администрации В.Д.Димитров и утвердил Глава города П.Ф.Шульженко. Все мероприятия, предусмотренные графиком, проведены в намеченные сроки.</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Городская Дума приняла 141 решение в 2010 году, из которых 101 решение контролируется. Планово-бюджетный комитет контролирует 20 решений, 7 из которых выполнены: это решения по корректировке бюджета на 2010 год, о внесении изменений в решение городской Думы города Сарова от 29.10.2009 год № 110/4-гд «О тарифах на услуги бань», «Об исполнении бюджета города Сарова за 2009 год».</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Тринадцать решений остаются на контроле комитета в течение 2011 года. Это:</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о внесении изменений в решение городской Думы от 17.11.2005 № 143/4-гд «Об установлении и введении в действие земельного налога на территории муниципального образования город Саров»;</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о внесении изменений в решение городской Думы от 17.11.2005 № 144/4-гд «Об установлении и введении в действие налога на имущество физических лиц на территории муниципального образования город Саров»;</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об утверждении муниципальной комплексной программы «Профилактика употребления наркотических веществ и их  незаконного оборота в городе Сарове на 2010 -2015 годы»;</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lastRenderedPageBreak/>
        <w:t>- об утверждении муниципальной комплексной программы «Профилактика безнадзорности и правонарушений несовершеннолетних города Сарова на 2010-2015 годы»;</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о внесении изменений в решение городской Думы от 10.11.2009 № 126/4-гд «Об утверждении Комплексной программы профилактики правонарушений в муниципальном образовании ЗАТО Саров на 2010-2012 годы;</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о формировании согласительной комиссии по бюджету;</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 об особенностях правового положения муниципальных учреждений города Сарова в переходный период;</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о бюджете города Сарова на 2011 год;</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другие.</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Задачи, которые стоят перед комитетом на 2011 год:</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контроль за исполнение бюджета города Сарова на 2011 год;</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подготовка проекта Соглашения между Нижегородской областью, Госкорпорацией «Росатом», городом Саровом и ФГУП «РФЯЦ-ВНИИЭФ» о распределении налогов, поступивших сверх планового уровня 2011 года (НДФЛ, налог на прибыль), между областью и городом Саровом, в пропорции 50%/50%;</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разработка проекта четырехстороннего Соглашения (Госкорпорация «Росатом», Правительство Нижегородской области, Глава города Сарова, ФГУП «РФЯЦ-ВНИИЭФ»).</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Одним из самых больших по числу депутатов является комитет по экономической политике, градостроительству и городскому хозяйству.  В него вошли 26 депутатов (председатель комитета – депутат С.М.Горелов).</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За прошедший период, начиная с мая по декабрь 2010 года, состоялось 11 заседаний комитета, на них рассмотрено 53 вопроса. Дважды комитет заседал совместно с ПБК, где было рассмотрено 28 вопросов. Это работа над проектами решений городской Думы и Администрации, над предложениями депутатов по совершенствованию актуальных комплексных программ развития города, его инфраструктуры, экономики, городского строительства и повышения качества жилья, а также повышения эффективности реализации данных программ. На заседаниях комитета обсуждались вопросы, которые вызвали оживленные дискуссии и стали предметом спорных ситуаций с участием ОАО «Обеспечение РФЯЦ-ВНИИЭФ» с одной стороны и населением и большой группой предприятий города с другой. Некоторые вопросы имеют длительный период реализации решений, поэтому по ним идет постоянная аналитическая и практическая работа.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xml:space="preserve">Так, в июне комитет рассматривал обращение жителей улицы Привокзальной о состоянии жилого дома. В августе детально и не без нервозности решался вопрос о пуске горячей воды после завершения профремонта, а также готовились ответы на многочисленные запросы жителей города об установке индивидуальных приборов учета. Комитету пришлось обсуждать  заявление ОАО «Обеспечение РФЯЦ-ВНИИЭФ» по расчетам за тепло, проверять обоснованность тарифов на тепловую энергию и ГВС. На основании спорного вопроса была создана рабочая группа по проверке состояния тарифов и по организации теплоснабжения жилья. Кроме того, комитетом внимательно изучалась уставная деятельность Фонда социального развития, ее соответствие целям создания Фонда. Для этого комитетом была создана рабочая группа по повышению эффективности Фонда социального развития, которая выступила с инициативой разработки </w:t>
      </w:r>
      <w:r w:rsidRPr="002800C3">
        <w:rPr>
          <w:rFonts w:ascii="Verdana" w:eastAsia="Times New Roman" w:hAnsi="Verdana" w:cs="Times New Roman"/>
          <w:color w:val="333333"/>
          <w:sz w:val="18"/>
          <w:szCs w:val="18"/>
          <w:lang w:eastAsia="ru-RU"/>
        </w:rPr>
        <w:lastRenderedPageBreak/>
        <w:t>комплексных программ по безопасному городу на базе системы видеонаблюдения, по расселению ветхого фонда, мансардного строительства в старой части города, электросбережению и альтернативной энергетики на базе энергосервиса.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Как правило, на заседаниях комитета по экономической политике, градостроительству и городскому хозяйству активно обсуждаются вопросы жилищно-коммунального хозяйства. Так, в декабре 2010 года обсуждались вопросы хода реформы ЖКХ в нашем городе, ремонт и содержание жилого фонда, а также готовность жилищно-коммунальных учреждений к зимнему периоду с учетом опыта прошлогодней зимы с массовыми протечками кровель жилых и общественных зданий.</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Члены комитета активно участвуют в нормотворческой и контрольной работе, разрабатывая, в частности, важное для города положение о наружной рекламе, направляя депутатов в комиссии по выбору земельных участков на территории города Сарова, по допуску к работе на пассажирских маршрутах общего пользования альтернативных перевозчиков, по безопасности дорожного движения, по вопросам размещения объектов мелкорозничной торговой сети, по приватизации муниципального имущества и другие.</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Депутаты на заседаниях комитета ответственно, тщательно и всесторонне обсуждают вопросы, касающиеся тарифов на коммунальные услуги, приватизации муниципального имущества, комплексных программ развития экономики и инфраструктуры города, изменений в Генеральный план, обращения жителей города. Этот год прошел под знаком преодоления разногласий и обретения опыта новыми депутатами.</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Комитет по развитию города, инновациям и инвестициям в городской Думе пятого созыва (председатель – депутат В.Н.Рыжов) с мая 2010 года провел 3 заседания  и участвовал в 13 совместных заседаниях. По результатам заседаний определены основные направления работы комитета, распределены конкретные задачи по данным направлениям. Заместителем председателя комитета избран А.В.Голубев.</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На заседаниях рассмотрены следующие вопросы:</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о создании инновационного кластера в городе Сарове;</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о мониторинге бизнеса в городе Сарове;</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о вхождении в федеральные и региональные программы развития;</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о взаимодействии с Технопарком «Саров-Система»;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о разработке программы «Энергосбережение города Сарова»;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о создании единой программы работы на округах города Сарова;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о строительстве мансардных этажей на домах старого жилого фонда;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о создании альтернативной частной медицины;</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о корректировке закона «О ЗАТО»;</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о внесении изменений в Устав города Сарова;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о направлении депутатов в составы различных комиссий.</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lastRenderedPageBreak/>
        <w:t>Члены комитета приняли участие в оказании помощи пострадавшим при пожарах, участвовали в мероприятиях, посвященных главным государственным праздникам.</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C мая 2010 года состоялось 8 заседаний комитета по социальным вопросам (председатель – депутат Н.А.Тимченко) и 13 совместных заседаний комитетов. Комитет рассматривает  письма и обращения граждан города, поступившие в адрес комитета. На заседания приглашаются авторы писем, представители департаментов городской Администрации, в чьей компетенции находится решение поставленного вопроса.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К 9 мая рассмотрены предложения о присвоении почетных званий «Заслуженный ветеран города Сарова», вручены Почетные грамоты города Сарова. Рассмотрены обращения ветеранов РФЯЦ-ВНИИЭФ (Н.К. Бланкин) и Саровской городской организации ветеранов (И.И.Градобитов).</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Рассмотрены следующие вопросы:</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-о закрытии радиовещания радиостанции «Эхо Москвы»;</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-заявление председателя федерации спортивного туризма г.Сарова;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-открытое письмо председателя городского общества книголюбов Веселовской З.Г.;</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-об обеспечении жителей г.Сарова высокотехнологичными видами медицинской помощи;</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-об утверждении Правил служебного поведения муниципальных служащих органов местного самоуправления г.Сарова;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-о выполнении решения городской Думы от 27.04.2010.№16/5-гд «О порядке формирования и деятельности экспертной комиссии по оценке предложений об определении мест на территории г.Сарова, нахождение в которых детей не допускается»;</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-о проекте плана реализации национальной образовательной инициативы «Наша новая школа» в г.Сарове на период 2010-2015 годов;</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-о внесении изменений в Устав города Сарова;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-о внесении изменений в отдельные законодательные акты Российской Федерации в связи с принятием Федерального закона «Об обязательном медицинском страховании в РФ».</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Депутаты были направлены в составы различных комиссий: в  комиссию по жилищным вопросам, в общественный совет по молодежной политике, в состав Совета молодежных общественных объединений и работников сферы молодежной политики при главе Администрации г.Сарова, в межведомственную комиссию по наркомании, в комиссию по делам несовершеннолетних.</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На совместных заседаниях комитетов рассматривались следующие вопросы:</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-об утверждении перечня общественных мест, в которых в ночное время не допускается нахождение детей, не достигших возраста 16 лет, без сопровождения родителей (лиц, их заменяющих) или лиц, осуществляющих мероприятия с участием детей;</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-о внесении изменений в положение «О департаменте образования Администрации г.Саров»;</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lastRenderedPageBreak/>
        <w:t>-о выборе земельного участка под размещение нового кладбища;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-о внесении изменений в «Комплексную программу по формированию рынка доступного жилья и обеспечению комфортных условий проживания населения ЗАТО г.Сарова на 2010 г.»;</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-об утверждении муниципальной комплексной программы «Профилактика употребления наркотических веществ и их незаконного оборота в г.Сарове на 2010-2015 годы»;</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-об утверждении муниципальной комплексной программы «Профилактика безнадзорности и правонарушений несовершеннолетних г. Сарова на 2010-2015 гг.»;</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-об утверждении муниципальной программы «Меры социальной поддержки  граждан г.Сарова, нуждающихся в улучшении жилищных условий, на 2010-2015 гг.»;</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-о внесении изменений  в решение городской Думы г.Сарова от 10.11.2009 №126/4-гд «Об утверждении Комплексной программы профилактики правонарушений в муниципальном образовании ЗАТО Саров на 2010-2012 годы»;</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-о внесении изменений в целевую комплексную программу на 2010-2015 годы «Дополнительные меры адресной поддержки населения г.Сарова»;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-о внесении изменений в целевую комплексную программу на 2010-2015 годы «Сахарный диабет в г.Сарове»;</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-о внесении изменений в целевую комплексную программу на 2010-2015 годы «Обеспечение жителей г.Сарова высокотехнологичными видами медицинской помощи».</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Состоялись встречи с С.Б Оковым, руководителем КБ-50, с депутатами и специалистами областного Законодательного Собрания.</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Члены комитета по социальным вопросам оказали помощь пострадавшим при пожарах Выксунского района, участвовали в мероприятиях, посвященных 9 мая, 1 июня, 22 июня, 1 сентября, День пожилого человека и многое другое.</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Для более детального рассмотрения вопросов, проектов решений и обращений избирателей городская Дума своими решениями утверждает временные рабочие группы.     </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В марте 2010 года Дума образовала рабочую группу «О формировании рабочих органов городской Думы города Сарова пятого созыва» - председатель рабочей группы А.М.Тихонов, заместитель –Г.В.Кашинцов. Группа после тщательной проработки предложила создать 4 комитета с примерным перечнем рассматриваемых вопросов, возложила на мандатную комиссию функции комиссии по этике и соблюдению Регламента Думы города Сарова.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Была создана группа по работе Фонда социального развития (решение комитета по экономической политике, градостроительству и городскому хозяйству от 08.07.2010 г.). Председатель рабочей группы М.Д.Кащеев.</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На заседании рабочей группы были заслушаны отчеты о работе Агентства недвижимости ФСР за последние 4 года и Фонда социального развития. На последнем заседании рабочая группа подготовила и направила ряд вопросов исполнительному директору ФСР Голомысову А.Е.</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xml:space="preserve">По просьбе избирателей Дума образовала рабочую группу по организации пассажирских перевозок. Председателем избрана О.Н.Флотская. 13.05.2010 состоялось заседание городской </w:t>
      </w:r>
      <w:r w:rsidRPr="002800C3">
        <w:rPr>
          <w:rFonts w:ascii="Verdana" w:eastAsia="Times New Roman" w:hAnsi="Verdana" w:cs="Times New Roman"/>
          <w:color w:val="333333"/>
          <w:sz w:val="18"/>
          <w:szCs w:val="18"/>
          <w:lang w:eastAsia="ru-RU"/>
        </w:rPr>
        <w:lastRenderedPageBreak/>
        <w:t>Думы, на котором группа отчиталась о проделанной работе. В результате работы  05.05.2010 г. издан приказ Департамента городского хозяйства за № 33-П «Об изменении летнего расписания движения автобусов МУП «Горавтотранс» по социально-значимым маршрутам № 9 и № 19 г.Саров», по которому с 17 мая 2010 года были внесены изменения в летнее расписание движения автобусов МУП «Горавтотранс».</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Решением собрания депутатов была сформирована рабочая группа по вебсайту и работе со СМИ  под руководством депутата В.Е.Стрижака. Группа организовала встречу с редакторами средств массовой информации по информационному обеспечению деятельности представительного органа власти в городе Сарове.</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На одном из заседаний членам группы была представлена презентация нового информационного сайта городской Думы, который начал работать с 11.01.2011 года.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Кроме того, в Думе созданы рабочая группа по разработке Положения о рекламе (председатель А.В. Голубев)и рабочая группа по вопросу обеспечения энергетическими ресурсами, затрагивающего интересы населения (председатель С.М.Горелов).</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b/>
          <w:bCs/>
          <w:color w:val="333333"/>
          <w:sz w:val="18"/>
          <w:lang w:eastAsia="ru-RU"/>
        </w:rPr>
        <w:t> </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b/>
          <w:bCs/>
          <w:color w:val="333333"/>
          <w:sz w:val="18"/>
          <w:lang w:eastAsia="ru-RU"/>
        </w:rPr>
        <w:t>ПРАВОВОЕ И ОРГАНИЗАЦИОННОЕ ОБЕСПЕЧЕНИЕ ДЕЯТЕЛЬНОСТИ ГОРОДСКОЙ ДУМЫ   </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Правовое, организационное, документальное, информационное, консультационное, материально-техническое обеспечение деятельности городской Думы осуществляет организационно-правовое Управление, которое состоит из десяти муниципальных служащих.</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В течение 2010 года Управлением проводились следующие работы:</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техническая подготовка 13 заседаний Думы, подготовлены необходимые материалы для рассмотрения 141 вопроса;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делопроизводство, в том числе подготовка  распоряжений Главы города;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оформление принятых Думой правовых актов для сдачи в Регистр Нижегородской области;</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подготовка принятых решений для официального опубликования в газете «Городской курьер». Опубликованные решения размещены на официальном сайте;</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оформление правовых актов, рассылка их копий и выписок в подразделения городской Администрации, государственные и муниципальные организации и учреждения;</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подготовка информации по вопросам обращений граждан, организаций, предприятий, учреждений, поступивших в городскую Думу;</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техническое и организационное обеспечение заседаний  комитетов городской Думы, рабочих групп;</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организация приема Главой города;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подготовка и проведение публичных слушаний, а также областные единых информационных дней.</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Рассматриваемые и принимаемые городской Думой решения проходили правовую проверку.</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lastRenderedPageBreak/>
        <w:t>За отчетный период Управление дало заключения по 42 вопросам.</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p>
    <w:tbl>
      <w:tblPr>
        <w:tblW w:w="103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71"/>
        <w:gridCol w:w="2809"/>
      </w:tblGrid>
      <w:tr w:rsidR="002800C3" w:rsidRPr="002800C3" w:rsidTr="002800C3">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i/>
                <w:iCs/>
                <w:color w:val="000000"/>
                <w:sz w:val="18"/>
                <w:lang w:eastAsia="ru-RU"/>
              </w:rPr>
              <w:t>Дата</w:t>
            </w: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i/>
                <w:iCs/>
                <w:color w:val="000000"/>
                <w:sz w:val="18"/>
                <w:lang w:eastAsia="ru-RU"/>
              </w:rPr>
              <w:t>Поставленный вопрос</w:t>
            </w: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tc>
        <w:tc>
          <w:tcPr>
            <w:tcW w:w="280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outlineLvl w:val="4"/>
              <w:rPr>
                <w:rFonts w:ascii="Verdana" w:eastAsia="Times New Roman" w:hAnsi="Verdana" w:cs="Times New Roman"/>
                <w:b/>
                <w:bCs/>
                <w:color w:val="111111"/>
                <w:spacing w:val="15"/>
                <w:sz w:val="18"/>
                <w:szCs w:val="18"/>
                <w:lang w:eastAsia="ru-RU"/>
              </w:rPr>
            </w:pPr>
            <w:r w:rsidRPr="002800C3">
              <w:rPr>
                <w:rFonts w:ascii="Verdana" w:eastAsia="Times New Roman" w:hAnsi="Verdana" w:cs="Times New Roman"/>
                <w:b/>
                <w:bCs/>
                <w:color w:val="111111"/>
                <w:spacing w:val="15"/>
                <w:sz w:val="18"/>
                <w:szCs w:val="18"/>
                <w:lang w:eastAsia="ru-RU"/>
              </w:rPr>
              <w:t>Кем внесен</w:t>
            </w: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tc>
      </w:tr>
      <w:tr w:rsidR="002800C3" w:rsidRPr="002800C3" w:rsidTr="002800C3">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18.01.2010</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О внесении изменений в Положение «О порядке формирования, обеспечения, размещения, исполнения и контроля за исполнением муниципального заказа в городе Сарове»</w:t>
            </w:r>
          </w:p>
        </w:tc>
        <w:tc>
          <w:tcPr>
            <w:tcW w:w="280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Администрация</w:t>
            </w:r>
          </w:p>
        </w:tc>
      </w:tr>
      <w:tr w:rsidR="002800C3" w:rsidRPr="002800C3" w:rsidTr="002800C3">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20.01.2010</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Об утверждении Положения о порядке предоставления земельных участков для размещения нестационарных торговых объектов в городе Сарове</w:t>
            </w:r>
          </w:p>
        </w:tc>
        <w:tc>
          <w:tcPr>
            <w:tcW w:w="280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Администрация</w:t>
            </w:r>
          </w:p>
        </w:tc>
      </w:tr>
      <w:tr w:rsidR="002800C3" w:rsidRPr="002800C3" w:rsidTr="002800C3">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01.02.2010</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о внесении изменений в решение городской Думы «О введении в действие системы налогообложения в виде ЕНВД для отдельных видов деятельности на территории муниципального образования город Саров»</w:t>
            </w:r>
          </w:p>
        </w:tc>
        <w:tc>
          <w:tcPr>
            <w:tcW w:w="280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Администрация</w:t>
            </w:r>
          </w:p>
        </w:tc>
      </w:tr>
      <w:tr w:rsidR="002800C3" w:rsidRPr="002800C3" w:rsidTr="002800C3">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03.02.2010</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Об утверждении городской программы «Противодействие коррупции в городе Сарове Нижегородской области на 2010-2012 годы»</w:t>
            </w:r>
          </w:p>
        </w:tc>
        <w:tc>
          <w:tcPr>
            <w:tcW w:w="280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Администрация</w:t>
            </w:r>
          </w:p>
        </w:tc>
      </w:tr>
      <w:tr w:rsidR="002800C3" w:rsidRPr="002800C3" w:rsidTr="002800C3">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04.02.2010</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«О внесении изменений в Порядок деятельности общественного кладбища города Сарова»</w:t>
            </w:r>
          </w:p>
        </w:tc>
        <w:tc>
          <w:tcPr>
            <w:tcW w:w="280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Администрация</w:t>
            </w:r>
          </w:p>
        </w:tc>
      </w:tr>
      <w:tr w:rsidR="002800C3" w:rsidRPr="002800C3" w:rsidTr="002800C3">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05.02.2010</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Об утверждении Условий приватизации муниципального имущества – встроенного нежилого помещения, расположенного по адресу: ул. Зернова, д.41, пом. П1</w:t>
            </w:r>
          </w:p>
        </w:tc>
        <w:tc>
          <w:tcPr>
            <w:tcW w:w="280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Администрация</w:t>
            </w:r>
          </w:p>
        </w:tc>
      </w:tr>
      <w:tr w:rsidR="002800C3" w:rsidRPr="002800C3" w:rsidTr="002800C3">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10.02.2010</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lastRenderedPageBreak/>
              <w:t>О внесении изменений в Положение о порядке сдачи в аренду объектов муниципального нежилого фонда города Сарова</w:t>
            </w:r>
          </w:p>
        </w:tc>
        <w:tc>
          <w:tcPr>
            <w:tcW w:w="280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lastRenderedPageBreak/>
              <w:t>Администрация</w:t>
            </w:r>
          </w:p>
        </w:tc>
      </w:tr>
      <w:tr w:rsidR="002800C3" w:rsidRPr="002800C3" w:rsidTr="002800C3">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10.02.2010</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Об утверждении Условий приватизации муниципального имущества – встроенного нежилого помещения, расположенного по адресу: ул. Зернова, д.41, пом. П2</w:t>
            </w:r>
          </w:p>
        </w:tc>
        <w:tc>
          <w:tcPr>
            <w:tcW w:w="280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Администрация</w:t>
            </w:r>
          </w:p>
        </w:tc>
      </w:tr>
      <w:tr w:rsidR="002800C3" w:rsidRPr="002800C3" w:rsidTr="002800C3">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11.03.2010</w:t>
            </w: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На протест прокурора ЗАТО г.Саров от 26.02.2010 №5-1/3-2010</w:t>
            </w:r>
          </w:p>
        </w:tc>
        <w:tc>
          <w:tcPr>
            <w:tcW w:w="280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Прокурор</w:t>
            </w:r>
          </w:p>
        </w:tc>
      </w:tr>
      <w:tr w:rsidR="002800C3" w:rsidRPr="002800C3" w:rsidTr="002800C3">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11.03.2010</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На протест прокурора ЗАТО г.Саров от 26.02.2010 №5-1/4-2010</w:t>
            </w:r>
          </w:p>
        </w:tc>
        <w:tc>
          <w:tcPr>
            <w:tcW w:w="280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Прокурор</w:t>
            </w:r>
          </w:p>
        </w:tc>
      </w:tr>
      <w:tr w:rsidR="002800C3" w:rsidRPr="002800C3" w:rsidTr="002800C3">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23.03.2010</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Об основе осуществления полномочий Главы города</w:t>
            </w:r>
          </w:p>
        </w:tc>
        <w:tc>
          <w:tcPr>
            <w:tcW w:w="280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Стрижак В.Е.</w:t>
            </w:r>
          </w:p>
        </w:tc>
      </w:tr>
      <w:tr w:rsidR="002800C3" w:rsidRPr="002800C3" w:rsidTr="002800C3">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06.04.2010</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О создании экспертной комиссии по оценке предложений об определении мест, нахождение в которых детей не допускается</w:t>
            </w:r>
          </w:p>
        </w:tc>
        <w:tc>
          <w:tcPr>
            <w:tcW w:w="280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Администрация</w:t>
            </w:r>
          </w:p>
        </w:tc>
      </w:tr>
      <w:tr w:rsidR="002800C3" w:rsidRPr="002800C3" w:rsidTr="002800C3">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07.04.2010</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Пояснительная записка о необходимости принятия нового Регламента городской Думы города Сарова</w:t>
            </w:r>
          </w:p>
        </w:tc>
        <w:tc>
          <w:tcPr>
            <w:tcW w:w="280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Стрижак В.Е.</w:t>
            </w:r>
          </w:p>
        </w:tc>
      </w:tr>
      <w:tr w:rsidR="002800C3" w:rsidRPr="002800C3" w:rsidTr="002800C3">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21.04.2010</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По проекту Регламента городской Думы</w:t>
            </w:r>
          </w:p>
        </w:tc>
        <w:tc>
          <w:tcPr>
            <w:tcW w:w="280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Рабочая группа</w:t>
            </w:r>
          </w:p>
        </w:tc>
      </w:tr>
      <w:tr w:rsidR="002800C3" w:rsidRPr="002800C3" w:rsidTr="002800C3">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21.04.2010</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О поправке депутата Стрижака В.Е.</w:t>
            </w:r>
          </w:p>
        </w:tc>
        <w:tc>
          <w:tcPr>
            <w:tcW w:w="280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Рабочая группа</w:t>
            </w:r>
          </w:p>
        </w:tc>
      </w:tr>
      <w:tr w:rsidR="002800C3" w:rsidRPr="002800C3" w:rsidTr="002800C3">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26.04.2010</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Об утверждении Правил служебного поведения муниципальных служащих органов местного самоуправления города Сарова</w:t>
            </w:r>
          </w:p>
        </w:tc>
        <w:tc>
          <w:tcPr>
            <w:tcW w:w="280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Администрация</w:t>
            </w:r>
          </w:p>
        </w:tc>
      </w:tr>
      <w:tr w:rsidR="002800C3" w:rsidRPr="002800C3" w:rsidTr="002800C3">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28.04.2010</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О внесении изменений в решение городской</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lastRenderedPageBreak/>
              <w:t>Думы города Сарова от 18.02.2010 №171/4-гд</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«Об утверждении Условий приватизации муниципального</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имущества – встроенного нежилого помещения,</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расположенного по адресу: ул. Зернова, д.41, пом. П2»</w:t>
            </w:r>
          </w:p>
        </w:tc>
        <w:tc>
          <w:tcPr>
            <w:tcW w:w="280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lastRenderedPageBreak/>
              <w:t>Администрация</w:t>
            </w:r>
          </w:p>
        </w:tc>
      </w:tr>
      <w:tr w:rsidR="002800C3" w:rsidRPr="002800C3" w:rsidTr="002800C3">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20.05.2010</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По вопросу зачета стоимости неотделимых улучшений, произведенных арендаторами муниципального имущества, в счет оплаты имущества при его приобретении в порядке приватизации</w:t>
            </w:r>
          </w:p>
        </w:tc>
        <w:tc>
          <w:tcPr>
            <w:tcW w:w="280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Комитет городской Думы по экономической политике, градостроительству и городскому хозяйству</w:t>
            </w:r>
          </w:p>
        </w:tc>
      </w:tr>
      <w:tr w:rsidR="002800C3" w:rsidRPr="002800C3" w:rsidTr="002800C3">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24.05.2010</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О внесении изменений в муниципальную целевую программу «Повышение эффективности использования муниципального имущества и деятельности муниципальных предприятий, хозяйственных обществ, акции которых находятся в муниципальной собственности города Сарова, на 2008-2015 годы»</w:t>
            </w:r>
          </w:p>
        </w:tc>
        <w:tc>
          <w:tcPr>
            <w:tcW w:w="280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Администрация</w:t>
            </w:r>
          </w:p>
        </w:tc>
      </w:tr>
      <w:tr w:rsidR="002800C3" w:rsidRPr="002800C3" w:rsidTr="002800C3">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24.05.2010</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О внесении изменений в муниципальную программу «Развитие малого и среднего предпринимательства г. Сарова на 2010-2012 годы»</w:t>
            </w:r>
          </w:p>
        </w:tc>
        <w:tc>
          <w:tcPr>
            <w:tcW w:w="280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Администрация</w:t>
            </w:r>
          </w:p>
        </w:tc>
      </w:tr>
      <w:tr w:rsidR="002800C3" w:rsidRPr="002800C3" w:rsidTr="002800C3">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24.05.2010</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Об изменении утвержденного решением городской Думы № 39/4-гд от 23.04.2009 временного регламента подзоны Р2, входящей в состав рекреационной территориальной зоны города Сарова</w:t>
            </w:r>
          </w:p>
        </w:tc>
        <w:tc>
          <w:tcPr>
            <w:tcW w:w="280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Администрация</w:t>
            </w:r>
          </w:p>
        </w:tc>
      </w:tr>
      <w:tr w:rsidR="002800C3" w:rsidRPr="002800C3" w:rsidTr="002800C3">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28.05.2010</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О внесении изменений в решение городской Думы от 17.11.2005 №143/4-гд «Об установлении и введении в действие земельного налога на территории муниципального образования город Саров»</w:t>
            </w:r>
          </w:p>
        </w:tc>
        <w:tc>
          <w:tcPr>
            <w:tcW w:w="280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Администрация</w:t>
            </w:r>
          </w:p>
        </w:tc>
      </w:tr>
      <w:tr w:rsidR="002800C3" w:rsidRPr="002800C3" w:rsidTr="002800C3">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16.06.2010</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Об утверждении Положения о порядке осуществления муниципального земельного контроля в городе Сарове</w:t>
            </w:r>
          </w:p>
        </w:tc>
        <w:tc>
          <w:tcPr>
            <w:tcW w:w="280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Администрация</w:t>
            </w:r>
          </w:p>
        </w:tc>
      </w:tr>
      <w:tr w:rsidR="002800C3" w:rsidRPr="002800C3" w:rsidTr="002800C3">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17.06.2010</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О внесении изменений в Положение «О муниципальной службе в городе Сарове»</w:t>
            </w:r>
          </w:p>
        </w:tc>
        <w:tc>
          <w:tcPr>
            <w:tcW w:w="280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Администрация</w:t>
            </w:r>
          </w:p>
        </w:tc>
      </w:tr>
      <w:tr w:rsidR="002800C3" w:rsidRPr="002800C3" w:rsidTr="002800C3">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21.06.2010</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lastRenderedPageBreak/>
              <w:t>Об утверждении перечня федерального имущества – ¼ доли в праве общей долевой собственности на однакомнатную квартиру, расположенную по адресу: Нижегородская обл., г.Саров, ул. Юности, д.15, кв 5, предлагаемого к передаче в муниципальную собственность</w:t>
            </w:r>
          </w:p>
        </w:tc>
        <w:tc>
          <w:tcPr>
            <w:tcW w:w="280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lastRenderedPageBreak/>
              <w:t>Администрация</w:t>
            </w:r>
          </w:p>
        </w:tc>
      </w:tr>
      <w:tr w:rsidR="002800C3" w:rsidRPr="002800C3" w:rsidTr="002800C3">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02.07.2010</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О внесении изменений в Положение «О Департаменте образования Администрации г.Саров»</w:t>
            </w:r>
          </w:p>
        </w:tc>
        <w:tc>
          <w:tcPr>
            <w:tcW w:w="280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Администрация</w:t>
            </w:r>
          </w:p>
        </w:tc>
      </w:tr>
      <w:tr w:rsidR="002800C3" w:rsidRPr="002800C3" w:rsidTr="002800C3">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06.07.2010</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Об утверждении перечня общественных мест, в которых в ночное время не допускается нахождение детей, не достигших возраста 16 лет, без сопровождения родителей (лиц, их заменяющих) или лиц, осуществляющих мероприятия с участием детей</w:t>
            </w:r>
          </w:p>
        </w:tc>
        <w:tc>
          <w:tcPr>
            <w:tcW w:w="280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Администрация</w:t>
            </w:r>
          </w:p>
        </w:tc>
      </w:tr>
      <w:tr w:rsidR="002800C3" w:rsidRPr="002800C3" w:rsidTr="002800C3">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09.07.2010</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Об утверждении Положения о размещении объектов наружной рекламы в городе Сарове</w:t>
            </w:r>
          </w:p>
        </w:tc>
        <w:tc>
          <w:tcPr>
            <w:tcW w:w="280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Кузнецов И.Ю.</w:t>
            </w:r>
          </w:p>
        </w:tc>
      </w:tr>
      <w:tr w:rsidR="002800C3" w:rsidRPr="002800C3" w:rsidTr="002800C3">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09.07.2010</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Об утверждении Условий приватизации муниципального имущества – зданий магазина «Нагорный» и склада, расположенных соответственно по адресу: ул.Бессарабенко, д.5 и ул.Бессарабенко, д.5, стр.1</w:t>
            </w:r>
          </w:p>
        </w:tc>
        <w:tc>
          <w:tcPr>
            <w:tcW w:w="280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Администрация</w:t>
            </w:r>
          </w:p>
        </w:tc>
      </w:tr>
      <w:tr w:rsidR="002800C3" w:rsidRPr="002800C3" w:rsidTr="002800C3">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09.07.2010</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Об утверждении перечня государственного имущества Нижегородской области, передаваемого в муниципальную собственность</w:t>
            </w:r>
          </w:p>
        </w:tc>
        <w:tc>
          <w:tcPr>
            <w:tcW w:w="280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Администрация</w:t>
            </w:r>
          </w:p>
        </w:tc>
      </w:tr>
      <w:tr w:rsidR="002800C3" w:rsidRPr="002800C3" w:rsidTr="002800C3">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09.07.2010</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Об утверждении перечня муниципального имущества-автодороги идентификационный № 22-503 ОП МГ 009 от КПП-1 до пересечения дороги на поселок Стеклянный, предлагаемого к передаче в государственную собственность Нижегородской области</w:t>
            </w:r>
          </w:p>
        </w:tc>
        <w:tc>
          <w:tcPr>
            <w:tcW w:w="280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Администрация</w:t>
            </w:r>
          </w:p>
        </w:tc>
      </w:tr>
      <w:tr w:rsidR="002800C3" w:rsidRPr="002800C3" w:rsidTr="002800C3">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16.07.2010</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По вопросу включения депутатов городской Думы города Сарова в состав комиссий и акционерных обществ, чьи акции находятся в муниципальной собственности</w:t>
            </w:r>
          </w:p>
        </w:tc>
        <w:tc>
          <w:tcPr>
            <w:tcW w:w="280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Планово-бюджетный комитет и комитет по экономической политике, градостроительству и городскому хозяйству городской Думы города Сарова</w:t>
            </w:r>
          </w:p>
        </w:tc>
      </w:tr>
      <w:tr w:rsidR="002800C3" w:rsidRPr="002800C3" w:rsidTr="002800C3">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18.08.2010</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Протест прокурора ЗАТО г.Саров от 16.08.2010 №5-1/168-2010</w:t>
            </w:r>
          </w:p>
        </w:tc>
        <w:tc>
          <w:tcPr>
            <w:tcW w:w="280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Прокурор</w:t>
            </w:r>
          </w:p>
        </w:tc>
      </w:tr>
      <w:tr w:rsidR="002800C3" w:rsidRPr="002800C3" w:rsidTr="002800C3">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lastRenderedPageBreak/>
              <w:t>29.09.2010</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Представление прокурора ЗАТО г.Саров от 20.09.2010 №5-2/73-2010</w:t>
            </w:r>
          </w:p>
        </w:tc>
        <w:tc>
          <w:tcPr>
            <w:tcW w:w="280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lastRenderedPageBreak/>
              <w:t>Прокурор</w:t>
            </w:r>
          </w:p>
        </w:tc>
      </w:tr>
      <w:tr w:rsidR="002800C3" w:rsidRPr="002800C3" w:rsidTr="002800C3">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29.09.2010</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«Об утверждении Положения о порядке осуществления муниципального лесного контроля и надзора за использованием, охраной, защитой, воспроизводством городских лесов, находящихся на территории города Сарова»</w:t>
            </w:r>
          </w:p>
        </w:tc>
        <w:tc>
          <w:tcPr>
            <w:tcW w:w="280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Администрация</w:t>
            </w:r>
          </w:p>
        </w:tc>
      </w:tr>
      <w:tr w:rsidR="002800C3" w:rsidRPr="002800C3" w:rsidTr="002800C3">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05.10.2010</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Об утверждении перечня федерального имущества – 40 квартир в жилом доме по ул. Менделеева д.52 и инженерные коммуникации к жилому дому, предлагаемого к передаче в муниципальную собственность</w:t>
            </w:r>
          </w:p>
        </w:tc>
        <w:tc>
          <w:tcPr>
            <w:tcW w:w="280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Администрация</w:t>
            </w:r>
          </w:p>
        </w:tc>
      </w:tr>
      <w:tr w:rsidR="002800C3" w:rsidRPr="002800C3" w:rsidTr="002800C3">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05.10.2010</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О внесении изменений в решение городской Думы от 17.11.2005 №143/4-гд «Об установлении и введении в действие земельного налога на территории муниципального образования город Саров»</w:t>
            </w:r>
          </w:p>
        </w:tc>
        <w:tc>
          <w:tcPr>
            <w:tcW w:w="280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Администрация</w:t>
            </w:r>
          </w:p>
        </w:tc>
      </w:tr>
      <w:tr w:rsidR="002800C3" w:rsidRPr="002800C3" w:rsidTr="002800C3">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08.10.2010</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«Об утверждении муниципальной комплексной программы «Профилактика употребления наркотических веществ и их незаконного оборота в городе Сарове на 2010 -2015 годы», «Об утверждении муниципальной комплексной программы «Профилактика безнадзорности и правонарушений несовершеннолетних города Сарова на 2010-2015 годы»</w:t>
            </w:r>
          </w:p>
        </w:tc>
        <w:tc>
          <w:tcPr>
            <w:tcW w:w="280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Администрация</w:t>
            </w:r>
          </w:p>
        </w:tc>
      </w:tr>
      <w:tr w:rsidR="002800C3" w:rsidRPr="002800C3" w:rsidTr="002800C3">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16.11.2010</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Об утверждении</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условий приватизации муниципального имущества</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p>
        </w:tc>
        <w:tc>
          <w:tcPr>
            <w:tcW w:w="280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Администрация</w:t>
            </w:r>
          </w:p>
        </w:tc>
      </w:tr>
      <w:tr w:rsidR="002800C3" w:rsidRPr="002800C3" w:rsidTr="002800C3">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24.11.2010</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О внесении изменений в решение городской Думы от 02.11.2010 №95/5-гд «Об арендной плате за пользование муниципальными нежилыми помещениями на 2011 год»</w:t>
            </w:r>
          </w:p>
        </w:tc>
        <w:tc>
          <w:tcPr>
            <w:tcW w:w="280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Администрация</w:t>
            </w:r>
          </w:p>
        </w:tc>
      </w:tr>
      <w:tr w:rsidR="002800C3" w:rsidRPr="002800C3" w:rsidTr="002800C3">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03.12.2010</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«Об учреждении органа Администрации г. Сарова – Департамента дошкольного образования Администрации г. Саров»</w:t>
            </w:r>
          </w:p>
        </w:tc>
        <w:tc>
          <w:tcPr>
            <w:tcW w:w="280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Администрация</w:t>
            </w:r>
          </w:p>
        </w:tc>
      </w:tr>
      <w:tr w:rsidR="002800C3" w:rsidRPr="002800C3" w:rsidTr="002800C3">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lastRenderedPageBreak/>
              <w:t>14.12.2010</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Об утверждении Положения «О порядке формирования, обеспечения, размещения, исполнения и контроля за исполнением муниципального заказа в городе Сарове</w:t>
            </w:r>
          </w:p>
        </w:tc>
        <w:tc>
          <w:tcPr>
            <w:tcW w:w="280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lastRenderedPageBreak/>
              <w:t>Администрация</w:t>
            </w:r>
          </w:p>
        </w:tc>
      </w:tr>
    </w:tbl>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За 2010 год в городской Думе было зарегистрировано 1626 входящих и 1009 исходящих документов.</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p>
    <w:tbl>
      <w:tblPr>
        <w:tblW w:w="103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5"/>
        <w:gridCol w:w="1980"/>
        <w:gridCol w:w="7560"/>
      </w:tblGrid>
      <w:tr w:rsidR="002800C3" w:rsidRPr="002800C3" w:rsidTr="002800C3">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 п/п</w:t>
            </w:r>
          </w:p>
        </w:tc>
        <w:tc>
          <w:tcPr>
            <w:tcW w:w="198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 дела</w:t>
            </w:r>
          </w:p>
        </w:tc>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Название дела</w:t>
            </w:r>
          </w:p>
        </w:tc>
      </w:tr>
      <w:tr w:rsidR="002800C3" w:rsidRPr="002800C3" w:rsidTr="002800C3">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right"/>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w:t>
            </w:r>
          </w:p>
        </w:tc>
        <w:tc>
          <w:tcPr>
            <w:tcW w:w="198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16.01-01</w:t>
            </w:r>
          </w:p>
        </w:tc>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Законы РФ, Указы Президента, Постановления Правительства РФ, присланные для сведения</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p>
        </w:tc>
      </w:tr>
      <w:tr w:rsidR="002800C3" w:rsidRPr="002800C3" w:rsidTr="002800C3">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right"/>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2</w:t>
            </w:r>
          </w:p>
        </w:tc>
        <w:tc>
          <w:tcPr>
            <w:tcW w:w="198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16.01-02</w:t>
            </w:r>
          </w:p>
        </w:tc>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Законы, приказы, постановления Законодательного собрания Нижегородской области и приказы и постановления Правительства Нижегородской области</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p>
        </w:tc>
      </w:tr>
      <w:tr w:rsidR="002800C3" w:rsidRPr="002800C3" w:rsidTr="002800C3">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right"/>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3</w:t>
            </w:r>
          </w:p>
        </w:tc>
        <w:tc>
          <w:tcPr>
            <w:tcW w:w="198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16.01-07</w:t>
            </w:r>
          </w:p>
        </w:tc>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Переписка с вышестоящими организациями по вопросам местного самоуправления</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p>
        </w:tc>
      </w:tr>
      <w:tr w:rsidR="002800C3" w:rsidRPr="002800C3" w:rsidTr="002800C3">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right"/>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4</w:t>
            </w:r>
          </w:p>
        </w:tc>
        <w:tc>
          <w:tcPr>
            <w:tcW w:w="198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16.01-08</w:t>
            </w:r>
          </w:p>
        </w:tc>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Постановления, распоряжения городской Администрации, присланные для сведения</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p>
        </w:tc>
      </w:tr>
      <w:tr w:rsidR="002800C3" w:rsidRPr="002800C3" w:rsidTr="002800C3">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right"/>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5</w:t>
            </w:r>
          </w:p>
        </w:tc>
        <w:tc>
          <w:tcPr>
            <w:tcW w:w="198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16.01-09ДСП</w:t>
            </w:r>
          </w:p>
        </w:tc>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Переписка с вышестоящими органами по вопросам первоочередного значения</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p>
        </w:tc>
      </w:tr>
      <w:tr w:rsidR="002800C3" w:rsidRPr="002800C3" w:rsidTr="002800C3">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right"/>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6</w:t>
            </w:r>
          </w:p>
        </w:tc>
        <w:tc>
          <w:tcPr>
            <w:tcW w:w="198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16.01-10</w:t>
            </w:r>
          </w:p>
        </w:tc>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Переписка с городской Администрацией по основным вопросам деятельности</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p>
        </w:tc>
      </w:tr>
      <w:tr w:rsidR="002800C3" w:rsidRPr="002800C3" w:rsidTr="002800C3">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right"/>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7</w:t>
            </w:r>
          </w:p>
        </w:tc>
        <w:tc>
          <w:tcPr>
            <w:tcW w:w="198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16.01-11</w:t>
            </w:r>
          </w:p>
        </w:tc>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Переписка с городскими организациями</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p>
        </w:tc>
      </w:tr>
      <w:tr w:rsidR="002800C3" w:rsidRPr="002800C3" w:rsidTr="002800C3">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right"/>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8</w:t>
            </w:r>
          </w:p>
        </w:tc>
        <w:tc>
          <w:tcPr>
            <w:tcW w:w="198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16.01-12</w:t>
            </w:r>
          </w:p>
        </w:tc>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Переписка с внешними организациями</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p>
        </w:tc>
      </w:tr>
      <w:tr w:rsidR="002800C3" w:rsidRPr="002800C3" w:rsidTr="002800C3">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right"/>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9</w:t>
            </w:r>
          </w:p>
        </w:tc>
        <w:tc>
          <w:tcPr>
            <w:tcW w:w="198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16.01-13</w:t>
            </w:r>
          </w:p>
        </w:tc>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Обращения, заявления граждан и переписка по их рассмотрению</w:t>
            </w:r>
          </w:p>
        </w:tc>
      </w:tr>
      <w:tr w:rsidR="002800C3" w:rsidRPr="002800C3" w:rsidTr="002800C3">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right"/>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10</w:t>
            </w:r>
          </w:p>
        </w:tc>
        <w:tc>
          <w:tcPr>
            <w:tcW w:w="198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16.01-14</w:t>
            </w:r>
          </w:p>
        </w:tc>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Номенклатура дел городской Думы г.Сарова</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p>
        </w:tc>
      </w:tr>
      <w:tr w:rsidR="002800C3" w:rsidRPr="002800C3" w:rsidTr="002800C3">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right"/>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11</w:t>
            </w:r>
          </w:p>
        </w:tc>
        <w:tc>
          <w:tcPr>
            <w:tcW w:w="198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16.01-15</w:t>
            </w:r>
          </w:p>
        </w:tc>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Описи дел, подлежащих сдаче в архив</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p>
        </w:tc>
      </w:tr>
      <w:tr w:rsidR="002800C3" w:rsidRPr="002800C3" w:rsidTr="002800C3">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right"/>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12</w:t>
            </w:r>
          </w:p>
        </w:tc>
        <w:tc>
          <w:tcPr>
            <w:tcW w:w="198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16.01-16</w:t>
            </w:r>
          </w:p>
        </w:tc>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Акты на уничтожение дел, не переданных в архив</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p>
        </w:tc>
      </w:tr>
      <w:tr w:rsidR="002800C3" w:rsidRPr="002800C3" w:rsidTr="002800C3">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right"/>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lastRenderedPageBreak/>
              <w:t>13</w:t>
            </w:r>
          </w:p>
        </w:tc>
        <w:tc>
          <w:tcPr>
            <w:tcW w:w="198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16.01-17</w:t>
            </w:r>
          </w:p>
        </w:tc>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Распоряжения и постановления Главы города по основным вопросам деятельности</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p>
        </w:tc>
      </w:tr>
      <w:tr w:rsidR="002800C3" w:rsidRPr="002800C3" w:rsidTr="002800C3">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right"/>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14</w:t>
            </w:r>
          </w:p>
        </w:tc>
        <w:tc>
          <w:tcPr>
            <w:tcW w:w="198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16.01-18</w:t>
            </w:r>
          </w:p>
        </w:tc>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Переписка, связанная с международной деятельностью</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p>
        </w:tc>
      </w:tr>
      <w:tr w:rsidR="002800C3" w:rsidRPr="002800C3" w:rsidTr="002800C3">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right"/>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15</w:t>
            </w:r>
          </w:p>
        </w:tc>
        <w:tc>
          <w:tcPr>
            <w:tcW w:w="198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16.01-19</w:t>
            </w:r>
          </w:p>
        </w:tc>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Депутатские обращения по основным вопросам деятельности</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p>
        </w:tc>
      </w:tr>
      <w:tr w:rsidR="002800C3" w:rsidRPr="002800C3" w:rsidTr="002800C3">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right"/>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16</w:t>
            </w:r>
          </w:p>
        </w:tc>
        <w:tc>
          <w:tcPr>
            <w:tcW w:w="198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16.01-20</w:t>
            </w:r>
          </w:p>
        </w:tc>
        <w:tc>
          <w:tcPr>
            <w:tcW w:w="756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Внутренняя переписка городской Думы</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p>
        </w:tc>
      </w:tr>
    </w:tbl>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p>
    <w:tbl>
      <w:tblPr>
        <w:tblW w:w="104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65"/>
        <w:gridCol w:w="2970"/>
        <w:gridCol w:w="3990"/>
      </w:tblGrid>
      <w:tr w:rsidR="002800C3" w:rsidRPr="002800C3" w:rsidTr="002800C3">
        <w:trPr>
          <w:tblCellSpacing w:w="0" w:type="dxa"/>
        </w:trPr>
        <w:tc>
          <w:tcPr>
            <w:tcW w:w="346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ВСЕГО</w:t>
            </w: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tc>
        <w:tc>
          <w:tcPr>
            <w:tcW w:w="297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входящих документов</w:t>
            </w: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tc>
        <w:tc>
          <w:tcPr>
            <w:tcW w:w="399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исходящих документов</w:t>
            </w:r>
          </w:p>
        </w:tc>
      </w:tr>
      <w:tr w:rsidR="002800C3" w:rsidRPr="002800C3" w:rsidTr="002800C3">
        <w:trPr>
          <w:tblCellSpacing w:w="0" w:type="dxa"/>
        </w:trPr>
        <w:tc>
          <w:tcPr>
            <w:tcW w:w="346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2004</w:t>
            </w:r>
          </w:p>
        </w:tc>
        <w:tc>
          <w:tcPr>
            <w:tcW w:w="297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1033</w:t>
            </w:r>
          </w:p>
        </w:tc>
        <w:tc>
          <w:tcPr>
            <w:tcW w:w="399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731</w:t>
            </w:r>
          </w:p>
        </w:tc>
      </w:tr>
      <w:tr w:rsidR="002800C3" w:rsidRPr="002800C3" w:rsidTr="002800C3">
        <w:trPr>
          <w:tblCellSpacing w:w="0" w:type="dxa"/>
        </w:trPr>
        <w:tc>
          <w:tcPr>
            <w:tcW w:w="346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2005</w:t>
            </w:r>
          </w:p>
        </w:tc>
        <w:tc>
          <w:tcPr>
            <w:tcW w:w="297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1625</w:t>
            </w:r>
          </w:p>
        </w:tc>
        <w:tc>
          <w:tcPr>
            <w:tcW w:w="399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923</w:t>
            </w:r>
          </w:p>
        </w:tc>
      </w:tr>
      <w:tr w:rsidR="002800C3" w:rsidRPr="002800C3" w:rsidTr="002800C3">
        <w:trPr>
          <w:tblCellSpacing w:w="0" w:type="dxa"/>
        </w:trPr>
        <w:tc>
          <w:tcPr>
            <w:tcW w:w="346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2006</w:t>
            </w:r>
          </w:p>
        </w:tc>
        <w:tc>
          <w:tcPr>
            <w:tcW w:w="297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2150</w:t>
            </w:r>
          </w:p>
        </w:tc>
        <w:tc>
          <w:tcPr>
            <w:tcW w:w="399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940</w:t>
            </w:r>
          </w:p>
        </w:tc>
      </w:tr>
      <w:tr w:rsidR="002800C3" w:rsidRPr="002800C3" w:rsidTr="002800C3">
        <w:trPr>
          <w:tblCellSpacing w:w="0" w:type="dxa"/>
        </w:trPr>
        <w:tc>
          <w:tcPr>
            <w:tcW w:w="346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2007</w:t>
            </w:r>
          </w:p>
        </w:tc>
        <w:tc>
          <w:tcPr>
            <w:tcW w:w="297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2283</w:t>
            </w:r>
          </w:p>
        </w:tc>
        <w:tc>
          <w:tcPr>
            <w:tcW w:w="399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1057</w:t>
            </w:r>
          </w:p>
        </w:tc>
      </w:tr>
      <w:tr w:rsidR="002800C3" w:rsidRPr="002800C3" w:rsidTr="002800C3">
        <w:trPr>
          <w:tblCellSpacing w:w="0" w:type="dxa"/>
        </w:trPr>
        <w:tc>
          <w:tcPr>
            <w:tcW w:w="346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2008</w:t>
            </w:r>
          </w:p>
        </w:tc>
        <w:tc>
          <w:tcPr>
            <w:tcW w:w="297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2550</w:t>
            </w:r>
          </w:p>
        </w:tc>
        <w:tc>
          <w:tcPr>
            <w:tcW w:w="399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1084</w:t>
            </w:r>
          </w:p>
        </w:tc>
      </w:tr>
      <w:tr w:rsidR="002800C3" w:rsidRPr="002800C3" w:rsidTr="002800C3">
        <w:trPr>
          <w:tblCellSpacing w:w="0" w:type="dxa"/>
        </w:trPr>
        <w:tc>
          <w:tcPr>
            <w:tcW w:w="346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2009</w:t>
            </w:r>
          </w:p>
        </w:tc>
        <w:tc>
          <w:tcPr>
            <w:tcW w:w="297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2083</w:t>
            </w:r>
          </w:p>
        </w:tc>
        <w:tc>
          <w:tcPr>
            <w:tcW w:w="399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1021</w:t>
            </w:r>
          </w:p>
        </w:tc>
      </w:tr>
      <w:tr w:rsidR="002800C3" w:rsidRPr="002800C3" w:rsidTr="002800C3">
        <w:trPr>
          <w:tblCellSpacing w:w="0" w:type="dxa"/>
        </w:trPr>
        <w:tc>
          <w:tcPr>
            <w:tcW w:w="346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2010</w:t>
            </w:r>
          </w:p>
        </w:tc>
        <w:tc>
          <w:tcPr>
            <w:tcW w:w="297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1971</w:t>
            </w:r>
          </w:p>
        </w:tc>
        <w:tc>
          <w:tcPr>
            <w:tcW w:w="399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1188</w:t>
            </w:r>
          </w:p>
        </w:tc>
      </w:tr>
      <w:tr w:rsidR="002800C3" w:rsidRPr="002800C3" w:rsidTr="002800C3">
        <w:trPr>
          <w:tblCellSpacing w:w="0" w:type="dxa"/>
        </w:trPr>
        <w:tc>
          <w:tcPr>
            <w:tcW w:w="3465"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в т.ч. с марта 2010 года</w:t>
            </w:r>
          </w:p>
        </w:tc>
        <w:tc>
          <w:tcPr>
            <w:tcW w:w="297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1626</w:t>
            </w:r>
          </w:p>
        </w:tc>
        <w:tc>
          <w:tcPr>
            <w:tcW w:w="3990" w:type="dxa"/>
            <w:tcBorders>
              <w:top w:val="outset" w:sz="6" w:space="0" w:color="auto"/>
              <w:left w:val="outset" w:sz="6" w:space="0" w:color="auto"/>
              <w:bottom w:val="outset" w:sz="6" w:space="0" w:color="auto"/>
              <w:right w:val="outset" w:sz="6" w:space="0" w:color="auto"/>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1009</w:t>
            </w:r>
          </w:p>
        </w:tc>
      </w:tr>
    </w:tbl>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b/>
          <w:bCs/>
          <w:color w:val="333333"/>
          <w:sz w:val="18"/>
          <w:lang w:eastAsia="ru-RU"/>
        </w:rPr>
        <w:t>РЕАЛИЗАЦИЯ КОНТРОЛЬНЫХ ФУНКЦИЙ ГОРОДСКОЙ ДУМЫ </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Реализация контрольных функций городской Думы по финансовому контролю, контролю за соблюдением установленного порядка управления и распоряжения имуществом, находящимся в муниципальной собственности, осуществлялась городской Думой через собственный орган муниципального финансового контроля – Контрольно-счетную комиссию городской Думы (далее – КСК).</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План работы КСК, утвержденный решениями городской Думы от 21.12.2009 №152/4-гд и от 03.06.2010 № 38/5-гд, сформирован исходя из необходимости реализации полномочий, закрепленных за КСК городской Думой, с учетом предложений комитетов городской Думы и включал в себя:</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проведение финансовой экспертизы и подготовка заключений на проекты решений городской Думы о бюджете;</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проведение проверок исполнения доходной и расходной части бюджета города по отдельным видам доходов, разделам и статьям;</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lastRenderedPageBreak/>
        <w:t>- оценку законности размещения муниципального заказа;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проведение внешней проверки отчета об исполнении бюджета города за 2009 год;</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представление в городскую Думу информации о ходе исполнения бюджета города, результатах проводимых контрольных мероприятий и о выполнении предложений, сделанных по итогам контрольных мероприятий.</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Основные количественные показатели, характеризующие реализацию контрольных функций городской Думы в 2010 году, приведены далее. </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Экспертная деятельность в рамках предварительного контроля, являясь одной из форм контроля депутатского корпуса, позволила на стадии формирования проектов решений городской Думы корректировать их с точки зрения законности и эффективности движения бюджетных средств. В отчетном периоде, по итогам 10 экспертных мероприятий, реализовано 5 предложений по внесению изменений и дополнений в проекты решений городской Думы.</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Характерной особенностью контрольной деятельности стало смещение акцентов в сторону проверок соблюдения законодательства на этапах планирования, распределения и расходования бюджетных средств, в том числе эффективности и целевого их использования. В отчетном периоде проведено 6 проверок. По результатам обобщения, выявленных тремя проверками отклонений и нарушений, направлено в администрацию 12 предложений по повышению эффективности использования бюджетных средств, управлению муниципальной собственностью, а также соблюдению законодательства при размещении муниципального заказа, из них:</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- 2 предложения по внесению изменений в действующие нормативные правовые акты администрации;</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- 10 предложений для принятия мер по устранению выявленных нарушений.</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Отчет об исполнении бюджета города за 2009 год до его рассмотрения в городской Думе подлежит внешней проверке, которая осуществлена КСК. Внешняя проверка представила достаточные основания для выражения КСК независимого мнения о достоверности отчетности исполнения бюджета и соответствии порядка ведения бюджетного учета законодательству Российской Федерации. Не изменяя мнения о достоверности отчетности, обращено внимание на выявленные замечания и нарушения, такие как:</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несоответствие заполнения отдельных форм в составе годовой отчетности;</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не наделение подведомственных учреждений полномочиями администратора дохода по некоторым источникам дохода;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отсутствие порядка использования бюджетных ассигнований резервного фонда Администрации.</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По результатам рассмотрения отчета об исполнении бюджета за 2009 год городской Думой принято решение об его утверждении.</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Контроль за устранением ранее выявленных нарушений и недостатков позволяет судить об эффективности контрольных мероприятий. По итогам проверок, проведенных КСК в 2008 - 2009 годах, комитетами городской Думы направлено в Администрацию 28 предложений по устранению выявленных проверками недостатков и нарушений. На отчетный период реализовано 23 предложения, в том числе в бюджет города взыскано 2 253 536 руб.</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lastRenderedPageBreak/>
        <w:t>В целом, как показали результаты контрольной деятельности за отчетный период, пополнение доходной части бюджета города, распределение средств из бюджета, управление и распоряжение муниципальной собственностью происходило в соответствии с приоритетами муниципальных программ, решениями городской Думы, постановлениями и распоряжениями администрации города.  </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Вместе с тем, несмотря на достижения в области  повышения эффективности бюджетного процесса города, имеются недостатки в обеспечении результативности и эффективности использования бюджетных средств на оплату услуг автомобильного транспорта и содержание имущества, осуществлении бухгалтерского и бюджетного учета муниципальными учреждениями образования и внешкольной работы с детьми. Имеют место нарушения законодательства при размещении муниципального заказа.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На основании проведенных контрольных мероприятий обращается внимание на совершенствование существующего порядка бухгалтерского и бюджетного учета, а также повышение качества планирования и контроля в деятельности:</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по надлежащему учету муниципального имущества с целью обеспечения эффективного планирования и расходования бюджетных средств на его содержание;</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по эффективному использованию бюджетных средств на оплату услуг автомобильного транспорта и содержание муниципального имущества;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по соблюдению законодательства при размещении муниципального заказа.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b/>
          <w:bCs/>
          <w:color w:val="333333"/>
          <w:sz w:val="18"/>
          <w:lang w:eastAsia="ru-RU"/>
        </w:rPr>
        <w:t>Количественные показатели контрольной деятельности в 2010 году</w:t>
      </w:r>
    </w:p>
    <w:tbl>
      <w:tblPr>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1444"/>
        <w:gridCol w:w="6040"/>
        <w:gridCol w:w="1901"/>
      </w:tblGrid>
      <w:tr w:rsidR="002800C3" w:rsidRPr="002800C3" w:rsidTr="002800C3">
        <w:trPr>
          <w:tblCellSpacing w:w="0" w:type="dxa"/>
        </w:trPr>
        <w:tc>
          <w:tcPr>
            <w:tcW w:w="156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п.п.</w:t>
            </w:r>
          </w:p>
        </w:tc>
        <w:tc>
          <w:tcPr>
            <w:tcW w:w="6645"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Показатели</w:t>
            </w:r>
          </w:p>
        </w:tc>
        <w:tc>
          <w:tcPr>
            <w:tcW w:w="198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Количество</w:t>
            </w:r>
          </w:p>
        </w:tc>
      </w:tr>
      <w:tr w:rsidR="002800C3" w:rsidRPr="002800C3" w:rsidTr="002800C3">
        <w:trPr>
          <w:tblCellSpacing w:w="0" w:type="dxa"/>
        </w:trPr>
        <w:tc>
          <w:tcPr>
            <w:tcW w:w="156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w:t>
            </w:r>
          </w:p>
        </w:tc>
        <w:tc>
          <w:tcPr>
            <w:tcW w:w="6645"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Проведено контрольных и экспертно-аналитических мероприятий, из них:</w:t>
            </w:r>
          </w:p>
        </w:tc>
        <w:tc>
          <w:tcPr>
            <w:tcW w:w="198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19</w:t>
            </w:r>
          </w:p>
        </w:tc>
      </w:tr>
      <w:tr w:rsidR="002800C3" w:rsidRPr="002800C3" w:rsidTr="002800C3">
        <w:trPr>
          <w:tblCellSpacing w:w="0" w:type="dxa"/>
        </w:trPr>
        <w:tc>
          <w:tcPr>
            <w:tcW w:w="156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1.1.</w:t>
            </w:r>
          </w:p>
        </w:tc>
        <w:tc>
          <w:tcPr>
            <w:tcW w:w="6645"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экспертных мероприятий</w:t>
            </w:r>
          </w:p>
        </w:tc>
        <w:tc>
          <w:tcPr>
            <w:tcW w:w="198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10</w:t>
            </w:r>
          </w:p>
        </w:tc>
      </w:tr>
      <w:tr w:rsidR="002800C3" w:rsidRPr="002800C3" w:rsidTr="002800C3">
        <w:trPr>
          <w:tblCellSpacing w:w="0" w:type="dxa"/>
        </w:trPr>
        <w:tc>
          <w:tcPr>
            <w:tcW w:w="156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1.2.</w:t>
            </w:r>
          </w:p>
        </w:tc>
        <w:tc>
          <w:tcPr>
            <w:tcW w:w="6645"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контрольных мероприятий</w:t>
            </w:r>
          </w:p>
        </w:tc>
        <w:tc>
          <w:tcPr>
            <w:tcW w:w="198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6</w:t>
            </w:r>
          </w:p>
        </w:tc>
      </w:tr>
      <w:tr w:rsidR="002800C3" w:rsidRPr="002800C3" w:rsidTr="002800C3">
        <w:trPr>
          <w:tblCellSpacing w:w="0" w:type="dxa"/>
        </w:trPr>
        <w:tc>
          <w:tcPr>
            <w:tcW w:w="156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1.3.</w:t>
            </w:r>
          </w:p>
        </w:tc>
        <w:tc>
          <w:tcPr>
            <w:tcW w:w="6645"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аналитических мероприятий</w:t>
            </w:r>
          </w:p>
        </w:tc>
        <w:tc>
          <w:tcPr>
            <w:tcW w:w="198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3</w:t>
            </w:r>
          </w:p>
        </w:tc>
      </w:tr>
      <w:tr w:rsidR="002800C3" w:rsidRPr="002800C3" w:rsidTr="002800C3">
        <w:trPr>
          <w:tblCellSpacing w:w="0" w:type="dxa"/>
        </w:trPr>
        <w:tc>
          <w:tcPr>
            <w:tcW w:w="156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2</w:t>
            </w:r>
          </w:p>
        </w:tc>
        <w:tc>
          <w:tcPr>
            <w:tcW w:w="6645"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Выданы рекомендации и предложения, из них:</w:t>
            </w:r>
          </w:p>
        </w:tc>
        <w:tc>
          <w:tcPr>
            <w:tcW w:w="198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17</w:t>
            </w:r>
          </w:p>
        </w:tc>
      </w:tr>
      <w:tr w:rsidR="002800C3" w:rsidRPr="002800C3" w:rsidTr="002800C3">
        <w:trPr>
          <w:tblCellSpacing w:w="0" w:type="dxa"/>
        </w:trPr>
        <w:tc>
          <w:tcPr>
            <w:tcW w:w="156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2.1.</w:t>
            </w:r>
          </w:p>
        </w:tc>
        <w:tc>
          <w:tcPr>
            <w:tcW w:w="6645"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принятие новых, внесение изменений и дополнений в действующие нормативные правовые акты органов местного самоуправления</w:t>
            </w:r>
          </w:p>
        </w:tc>
        <w:tc>
          <w:tcPr>
            <w:tcW w:w="198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3</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p>
        </w:tc>
      </w:tr>
      <w:tr w:rsidR="002800C3" w:rsidRPr="002800C3" w:rsidTr="002800C3">
        <w:trPr>
          <w:tblCellSpacing w:w="0" w:type="dxa"/>
        </w:trPr>
        <w:tc>
          <w:tcPr>
            <w:tcW w:w="156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2.2.</w:t>
            </w:r>
          </w:p>
        </w:tc>
        <w:tc>
          <w:tcPr>
            <w:tcW w:w="6645"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внесение изменений и дополнений в проекты решений городской Думы</w:t>
            </w:r>
          </w:p>
        </w:tc>
        <w:tc>
          <w:tcPr>
            <w:tcW w:w="198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5</w:t>
            </w:r>
          </w:p>
        </w:tc>
      </w:tr>
      <w:tr w:rsidR="002800C3" w:rsidRPr="002800C3" w:rsidTr="002800C3">
        <w:trPr>
          <w:tblCellSpacing w:w="0" w:type="dxa"/>
        </w:trPr>
        <w:tc>
          <w:tcPr>
            <w:tcW w:w="156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2.3.</w:t>
            </w:r>
          </w:p>
        </w:tc>
        <w:tc>
          <w:tcPr>
            <w:tcW w:w="6645"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принятие мер по устранению выявленных недостатков, нарушений</w:t>
            </w:r>
          </w:p>
        </w:tc>
        <w:tc>
          <w:tcPr>
            <w:tcW w:w="198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9</w:t>
            </w:r>
          </w:p>
        </w:tc>
      </w:tr>
    </w:tbl>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lastRenderedPageBreak/>
        <w:t> </w:t>
      </w:r>
      <w:r w:rsidRPr="002800C3">
        <w:rPr>
          <w:rFonts w:ascii="Verdana" w:eastAsia="Times New Roman" w:hAnsi="Verdana" w:cs="Times New Roman"/>
          <w:b/>
          <w:bCs/>
          <w:color w:val="333333"/>
          <w:sz w:val="18"/>
          <w:lang w:eastAsia="ru-RU"/>
        </w:rPr>
        <w:t>Плановые показатели контрольной деятельности в 2010 году</w:t>
      </w:r>
    </w:p>
    <w:tbl>
      <w:tblPr>
        <w:tblW w:w="10185" w:type="dxa"/>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840"/>
        <w:gridCol w:w="4305"/>
        <w:gridCol w:w="5040"/>
      </w:tblGrid>
      <w:tr w:rsidR="002800C3" w:rsidRPr="002800C3" w:rsidTr="002800C3">
        <w:trPr>
          <w:tblCellSpacing w:w="0" w:type="dxa"/>
        </w:trPr>
        <w:tc>
          <w:tcPr>
            <w:tcW w:w="84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п.п.</w:t>
            </w:r>
          </w:p>
        </w:tc>
        <w:tc>
          <w:tcPr>
            <w:tcW w:w="4305"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outlineLvl w:val="1"/>
              <w:rPr>
                <w:rFonts w:ascii="Verdana" w:eastAsia="Times New Roman" w:hAnsi="Verdana" w:cs="Times New Roman"/>
                <w:b/>
                <w:bCs/>
                <w:color w:val="111111"/>
                <w:spacing w:val="15"/>
                <w:sz w:val="27"/>
                <w:szCs w:val="27"/>
                <w:lang w:eastAsia="ru-RU"/>
              </w:rPr>
            </w:pPr>
            <w:r w:rsidRPr="002800C3">
              <w:rPr>
                <w:rFonts w:ascii="Verdana" w:eastAsia="Times New Roman" w:hAnsi="Verdana" w:cs="Times New Roman"/>
                <w:b/>
                <w:bCs/>
                <w:color w:val="111111"/>
                <w:spacing w:val="15"/>
                <w:sz w:val="27"/>
                <w:szCs w:val="27"/>
                <w:lang w:eastAsia="ru-RU"/>
              </w:rPr>
              <w:t>Объект и тема проверки (анализа) по плану на 2010</w:t>
            </w:r>
          </w:p>
        </w:tc>
        <w:tc>
          <w:tcPr>
            <w:tcW w:w="504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outlineLvl w:val="2"/>
              <w:rPr>
                <w:rFonts w:ascii="Verdana" w:eastAsia="Times New Roman" w:hAnsi="Verdana" w:cs="Times New Roman"/>
                <w:b/>
                <w:bCs/>
                <w:color w:val="111111"/>
                <w:spacing w:val="15"/>
                <w:sz w:val="21"/>
                <w:szCs w:val="21"/>
                <w:lang w:eastAsia="ru-RU"/>
              </w:rPr>
            </w:pPr>
            <w:r w:rsidRPr="002800C3">
              <w:rPr>
                <w:rFonts w:ascii="Verdana" w:eastAsia="Times New Roman" w:hAnsi="Verdana" w:cs="Times New Roman"/>
                <w:b/>
                <w:bCs/>
                <w:color w:val="111111"/>
                <w:spacing w:val="15"/>
                <w:sz w:val="21"/>
                <w:szCs w:val="21"/>
                <w:lang w:eastAsia="ru-RU"/>
              </w:rPr>
              <w:t>Результат проведенного мероприятия</w:t>
            </w:r>
          </w:p>
          <w:p w:rsidR="002800C3" w:rsidRPr="002800C3" w:rsidRDefault="002800C3" w:rsidP="002800C3">
            <w:pPr>
              <w:spacing w:before="100" w:beforeAutospacing="1" w:after="100" w:afterAutospacing="1" w:line="240" w:lineRule="auto"/>
              <w:ind w:left="120" w:right="120"/>
              <w:outlineLvl w:val="2"/>
              <w:rPr>
                <w:rFonts w:ascii="Verdana" w:eastAsia="Times New Roman" w:hAnsi="Verdana" w:cs="Times New Roman"/>
                <w:b/>
                <w:bCs/>
                <w:color w:val="111111"/>
                <w:spacing w:val="15"/>
                <w:sz w:val="21"/>
                <w:szCs w:val="21"/>
                <w:lang w:eastAsia="ru-RU"/>
              </w:rPr>
            </w:pPr>
            <w:r w:rsidRPr="002800C3">
              <w:rPr>
                <w:rFonts w:ascii="Verdana" w:eastAsia="Times New Roman" w:hAnsi="Verdana" w:cs="Times New Roman"/>
                <w:b/>
                <w:bCs/>
                <w:color w:val="111111"/>
                <w:spacing w:val="15"/>
                <w:sz w:val="21"/>
                <w:szCs w:val="21"/>
                <w:lang w:eastAsia="ru-RU"/>
              </w:rPr>
              <w:t>в 2010 г.</w:t>
            </w:r>
          </w:p>
        </w:tc>
      </w:tr>
      <w:tr w:rsidR="002800C3" w:rsidRPr="002800C3" w:rsidTr="002800C3">
        <w:trPr>
          <w:tblCellSpacing w:w="0" w:type="dxa"/>
        </w:trPr>
        <w:tc>
          <w:tcPr>
            <w:tcW w:w="84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w:t>
            </w:r>
          </w:p>
        </w:tc>
        <w:tc>
          <w:tcPr>
            <w:tcW w:w="4305"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Проект решения городской Думы. Изменения и дополне-ния в бюджет города Сарова на 2009 год.</w:t>
            </w:r>
          </w:p>
        </w:tc>
        <w:tc>
          <w:tcPr>
            <w:tcW w:w="504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Подготовлено 5 Заключений на проекты решений городской Думы «О внесении изменений и допол-нений в решение городской Думы от 10.12.2009 № 139/4-гд «О бюджете города Сарова на 2009 год» (от 15.02.10г., 01.06.10г., 16.07.10г., 17.09.10г., 02.12.10г.).</w:t>
            </w:r>
          </w:p>
        </w:tc>
      </w:tr>
      <w:tr w:rsidR="002800C3" w:rsidRPr="002800C3" w:rsidTr="002800C3">
        <w:trPr>
          <w:tblCellSpacing w:w="0" w:type="dxa"/>
        </w:trPr>
        <w:tc>
          <w:tcPr>
            <w:tcW w:w="84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2</w:t>
            </w:r>
          </w:p>
        </w:tc>
        <w:tc>
          <w:tcPr>
            <w:tcW w:w="4305"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Департамент финансов, ДМиС.</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Проверка расходования в 2009 году средств городского бюджета, предусмотренных в комп-лексной целевой программе «Развитие физической куль-туры и массового спорта в г. Сарове на 2006-2011 годы» на развитие баскетбола.</w:t>
            </w:r>
          </w:p>
        </w:tc>
        <w:tc>
          <w:tcPr>
            <w:tcW w:w="504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По результатам проверки составлен Акт №7 от 26.02.10г.</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Подготовлена аналитическая справка от 19.10.10 с 5-ю предложениями по устранению выявленных проверкой наруше-ний.</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Справка рассмотрена на комитетах и направлена в Администрацию для принятия мер.</w:t>
            </w:r>
          </w:p>
        </w:tc>
      </w:tr>
      <w:tr w:rsidR="002800C3" w:rsidRPr="002800C3" w:rsidTr="002800C3">
        <w:trPr>
          <w:tblCellSpacing w:w="0" w:type="dxa"/>
        </w:trPr>
        <w:tc>
          <w:tcPr>
            <w:tcW w:w="84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3</w:t>
            </w:r>
          </w:p>
        </w:tc>
        <w:tc>
          <w:tcPr>
            <w:tcW w:w="4305"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Результаты проведенных мероприятий КСК в 2009 году.</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Подготовить отчет о работе КСК за 2009 год.</w:t>
            </w:r>
          </w:p>
        </w:tc>
        <w:tc>
          <w:tcPr>
            <w:tcW w:w="504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Подготовлен и представлен городской Думе отчет о работе КСК за 2009 год. Принято ре-шение отчет опубликовать и разместить на официальном сайте города в сети «Интернет».</w:t>
            </w:r>
          </w:p>
        </w:tc>
      </w:tr>
      <w:tr w:rsidR="002800C3" w:rsidRPr="002800C3" w:rsidTr="002800C3">
        <w:trPr>
          <w:tblCellSpacing w:w="0" w:type="dxa"/>
        </w:trPr>
        <w:tc>
          <w:tcPr>
            <w:tcW w:w="84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4</w:t>
            </w:r>
          </w:p>
        </w:tc>
        <w:tc>
          <w:tcPr>
            <w:tcW w:w="4305"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Администрация города, муниципальные заказчики.</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Проверка соблюдения тре-бований законодательства и муниципальных правовых актов при размещении муниципального заказа в 2008-2009 г.г.</w:t>
            </w:r>
          </w:p>
        </w:tc>
        <w:tc>
          <w:tcPr>
            <w:tcW w:w="504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По результатам проверки составлен Акт №8 от 30.03.10г.</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Подготовлена аналитическая справка от 07.06.10г. с 5-ю предложениями по устранению выявленных проверкой наруше-ний.</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Справка рассмотрена на комитетах и направлена в Администрацию для принятия мер.</w:t>
            </w:r>
          </w:p>
        </w:tc>
      </w:tr>
      <w:tr w:rsidR="002800C3" w:rsidRPr="002800C3" w:rsidTr="002800C3">
        <w:trPr>
          <w:tblCellSpacing w:w="0" w:type="dxa"/>
        </w:trPr>
        <w:tc>
          <w:tcPr>
            <w:tcW w:w="84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5</w:t>
            </w:r>
          </w:p>
        </w:tc>
        <w:tc>
          <w:tcPr>
            <w:tcW w:w="4305"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Субсидии юридическим лицам – производителям товаров, работ, услуг, предусмотренные решением о бюджете г. Сарова на 2009 год:</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 возмещение затрат на содержание гидротехничес-ких сооружений города;</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 компенсацию части затрат по организации ритуальных услуг;</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 оплату расходов по организации дорожной деятельности;</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 проведение мероприятий по благоустройству территории города;</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 возмещение части затрат по оказанию социально значимых услуг населению по тарифам, отпускной цене ниже себестоимости.</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Проверка расходования в 2009 году средств городского бюджета на предоставление субсидий.</w:t>
            </w:r>
          </w:p>
        </w:tc>
        <w:tc>
          <w:tcPr>
            <w:tcW w:w="504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По результатам проверки составлен Акт № 1 от 26.05.10г.</w:t>
            </w:r>
          </w:p>
        </w:tc>
      </w:tr>
      <w:tr w:rsidR="002800C3" w:rsidRPr="002800C3" w:rsidTr="002800C3">
        <w:trPr>
          <w:tblCellSpacing w:w="0" w:type="dxa"/>
        </w:trPr>
        <w:tc>
          <w:tcPr>
            <w:tcW w:w="84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6</w:t>
            </w:r>
          </w:p>
        </w:tc>
        <w:tc>
          <w:tcPr>
            <w:tcW w:w="4305"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Отчет об исполнении бюджета г. Сарова за 2009 год.</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Внешняя проверка отчетности главных администраторов бюджетных средств и подготовка заключения на отчет.</w:t>
            </w:r>
          </w:p>
        </w:tc>
        <w:tc>
          <w:tcPr>
            <w:tcW w:w="504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По результатам проверки составлен Акт б/н от 30.04.10.</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Подготовлено Заключение от 30.04.10г. на проект решения городской Думы «Об исполнении бюджета г. Сарова за 2009 год».</w:t>
            </w:r>
          </w:p>
        </w:tc>
      </w:tr>
      <w:tr w:rsidR="002800C3" w:rsidRPr="002800C3" w:rsidTr="002800C3">
        <w:trPr>
          <w:tblCellSpacing w:w="0" w:type="dxa"/>
        </w:trPr>
        <w:tc>
          <w:tcPr>
            <w:tcW w:w="84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7</w:t>
            </w:r>
          </w:p>
        </w:tc>
        <w:tc>
          <w:tcPr>
            <w:tcW w:w="4305"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Отчет об исполнении бюджета города Сарова за 1 квартал 2010 года.</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Подготовка аналитичес-кой справки об исполнении бюджета города.</w:t>
            </w:r>
          </w:p>
        </w:tc>
        <w:tc>
          <w:tcPr>
            <w:tcW w:w="504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Подготовлена Аналитическая справка от  17.06.10г. об исполнении бюджета города за 1 квартал 2010 года. Справка рассмотрена на комитетах городской Думы.</w:t>
            </w:r>
          </w:p>
        </w:tc>
      </w:tr>
      <w:tr w:rsidR="002800C3" w:rsidRPr="002800C3" w:rsidTr="002800C3">
        <w:trPr>
          <w:tblCellSpacing w:w="0" w:type="dxa"/>
        </w:trPr>
        <w:tc>
          <w:tcPr>
            <w:tcW w:w="84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8</w:t>
            </w:r>
          </w:p>
        </w:tc>
        <w:tc>
          <w:tcPr>
            <w:tcW w:w="4305"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Результаты контрольных мероприятий за 2008-2009 гг.</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Проверка выполнения предложений и рекомен-даций, сделанных по итогам контрольных мероприятий КСК.</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Подготовка аналитичес-кой справки по итогам проверки. </w:t>
            </w:r>
          </w:p>
        </w:tc>
        <w:tc>
          <w:tcPr>
            <w:tcW w:w="504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Реализовано 23 из 28 сделанных ранее предложений.</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Подготовлена аналитическая справка от 19.10.10г. с предложениями по реализации сделанных ранее предложений.</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Справка рассмотрена на комитетах и направлена в Администрацию для принятия мер.</w:t>
            </w:r>
          </w:p>
        </w:tc>
      </w:tr>
      <w:tr w:rsidR="002800C3" w:rsidRPr="002800C3" w:rsidTr="002800C3">
        <w:trPr>
          <w:tblCellSpacing w:w="0" w:type="dxa"/>
        </w:trPr>
        <w:tc>
          <w:tcPr>
            <w:tcW w:w="84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9</w:t>
            </w:r>
          </w:p>
        </w:tc>
        <w:tc>
          <w:tcPr>
            <w:tcW w:w="4305"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Департамент финансов, департамент образования Администрации г.Саров. </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Проверка использования в 2009 году и текущем периоде 2010 года средств городского бюджета, выделенных департаменту образования, в части денежных средств, направ-ленных подведомственными ему учреждениями на приобретение работ, услуг по содержанию имущества по КОСГУ 225.</w:t>
            </w:r>
          </w:p>
        </w:tc>
        <w:tc>
          <w:tcPr>
            <w:tcW w:w="504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По результатам проверки составлен Акт №9 от 18.10.10.</w:t>
            </w:r>
          </w:p>
        </w:tc>
      </w:tr>
      <w:tr w:rsidR="002800C3" w:rsidRPr="002800C3" w:rsidTr="002800C3">
        <w:trPr>
          <w:tblCellSpacing w:w="0" w:type="dxa"/>
        </w:trPr>
        <w:tc>
          <w:tcPr>
            <w:tcW w:w="84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10</w:t>
            </w:r>
          </w:p>
        </w:tc>
        <w:tc>
          <w:tcPr>
            <w:tcW w:w="4305"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Отчет об исполнении бюджета города Сарова за полугодие 2010 года.</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Подготовка аналитичес-кой справки об исполнении бюджета города.</w:t>
            </w:r>
          </w:p>
        </w:tc>
        <w:tc>
          <w:tcPr>
            <w:tcW w:w="504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Подготовлена Аналитическая справка от  09.08.10 года об исполнении бюджета города за полугодие 2010 года. Справка рассмотрена на комитетах городской Думы.</w:t>
            </w:r>
          </w:p>
        </w:tc>
      </w:tr>
      <w:tr w:rsidR="002800C3" w:rsidRPr="002800C3" w:rsidTr="002800C3">
        <w:trPr>
          <w:tblCellSpacing w:w="0" w:type="dxa"/>
        </w:trPr>
        <w:tc>
          <w:tcPr>
            <w:tcW w:w="84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11</w:t>
            </w:r>
          </w:p>
        </w:tc>
        <w:tc>
          <w:tcPr>
            <w:tcW w:w="4305"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Администраторы доходов городского бюджета по виду дохода 1 13 03040 04 от оказания платных услуг населению.</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Проверка обеспечения полноты и своевременности поступления денежных средств в доход городского бюджета в 2009 году и текущем периоде 2010 года от оказания платных услуг населению города муниципальными учреждениями.</w:t>
            </w:r>
          </w:p>
        </w:tc>
        <w:tc>
          <w:tcPr>
            <w:tcW w:w="504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По результатам проверки составлен Акт № 2 от 11.10.2010.</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Подготовлена аналитическая справка от 27.10.10г. с двумя предложениями по устранению выявленных проверкой нарушений.</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Справка рассмотрена на комитетах и направлена в Администрацию для принятия мер.</w:t>
            </w:r>
          </w:p>
        </w:tc>
      </w:tr>
      <w:tr w:rsidR="002800C3" w:rsidRPr="002800C3" w:rsidTr="002800C3">
        <w:trPr>
          <w:tblCellSpacing w:w="0" w:type="dxa"/>
        </w:trPr>
        <w:tc>
          <w:tcPr>
            <w:tcW w:w="84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12</w:t>
            </w:r>
          </w:p>
        </w:tc>
        <w:tc>
          <w:tcPr>
            <w:tcW w:w="4305"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Департамент финансов, департамент по делам молодежи и спорта Администрации г.Саров.</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Проверка использования в 2009 году и текущем периоде 2010 года средств городского бюджета, выде-ленных департаменту по делам молодежи и спорта Администрации г.Саров, в части денежных средств, направленных им и подведомственными учреж-дениями на приобретение транспортных услуг по КОСГУ 222 и работ, услуг по содержанию имущества по КОСГУ 225.</w:t>
            </w:r>
          </w:p>
        </w:tc>
        <w:tc>
          <w:tcPr>
            <w:tcW w:w="504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По результатам проверки составлен Акт №10 от 30.12.10.</w:t>
            </w:r>
          </w:p>
        </w:tc>
      </w:tr>
      <w:tr w:rsidR="002800C3" w:rsidRPr="002800C3" w:rsidTr="002800C3">
        <w:trPr>
          <w:tblCellSpacing w:w="0" w:type="dxa"/>
        </w:trPr>
        <w:tc>
          <w:tcPr>
            <w:tcW w:w="84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lastRenderedPageBreak/>
              <w:t>13</w:t>
            </w:r>
          </w:p>
        </w:tc>
        <w:tc>
          <w:tcPr>
            <w:tcW w:w="4305"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lastRenderedPageBreak/>
              <w:t xml:space="preserve">Отчет об исполнении бюджета города </w:t>
            </w:r>
            <w:r w:rsidRPr="002800C3">
              <w:rPr>
                <w:rFonts w:ascii="Verdana" w:eastAsia="Times New Roman" w:hAnsi="Verdana" w:cs="Times New Roman"/>
                <w:color w:val="000000"/>
                <w:sz w:val="18"/>
                <w:szCs w:val="18"/>
                <w:lang w:eastAsia="ru-RU"/>
              </w:rPr>
              <w:lastRenderedPageBreak/>
              <w:t>Сарова за 9 месяцев 2010 года.</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Подготовка аналитичес-кой справки об исполнении бюджета города.</w:t>
            </w:r>
          </w:p>
        </w:tc>
        <w:tc>
          <w:tcPr>
            <w:tcW w:w="504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lastRenderedPageBreak/>
              <w:t xml:space="preserve">Подготовлена Аналитическая справка от  09.11.10. об исполнении бюджета города за 9 месяцев 2010 года. Справка рассмотрена на </w:t>
            </w:r>
            <w:r w:rsidRPr="002800C3">
              <w:rPr>
                <w:rFonts w:ascii="Verdana" w:eastAsia="Times New Roman" w:hAnsi="Verdana" w:cs="Times New Roman"/>
                <w:color w:val="000000"/>
                <w:sz w:val="18"/>
                <w:szCs w:val="18"/>
                <w:lang w:eastAsia="ru-RU"/>
              </w:rPr>
              <w:lastRenderedPageBreak/>
              <w:t>комитетах городской Думы.</w:t>
            </w:r>
          </w:p>
        </w:tc>
      </w:tr>
      <w:tr w:rsidR="002800C3" w:rsidRPr="002800C3" w:rsidTr="002800C3">
        <w:trPr>
          <w:tblCellSpacing w:w="0" w:type="dxa"/>
        </w:trPr>
        <w:tc>
          <w:tcPr>
            <w:tcW w:w="84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p>
          <w:p w:rsidR="002800C3" w:rsidRPr="002800C3" w:rsidRDefault="002800C3" w:rsidP="002800C3">
            <w:pPr>
              <w:spacing w:before="100" w:beforeAutospacing="1" w:after="100" w:afterAutospacing="1" w:line="240" w:lineRule="auto"/>
              <w:ind w:left="120" w:right="120"/>
              <w:jc w:val="center"/>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14</w:t>
            </w:r>
          </w:p>
        </w:tc>
        <w:tc>
          <w:tcPr>
            <w:tcW w:w="4305"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Проект решения о бюджете города Сарова на 2011 год.</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Экспертиза проекта решения о бюджете города Сарова на 2011 год и подготовка заключения по указанному проекту.</w:t>
            </w:r>
          </w:p>
        </w:tc>
        <w:tc>
          <w:tcPr>
            <w:tcW w:w="5040" w:type="dxa"/>
            <w:tcBorders>
              <w:top w:val="dashed" w:sz="6" w:space="0" w:color="BBBBBB"/>
              <w:left w:val="dashed" w:sz="6" w:space="0" w:color="BBBBBB"/>
              <w:bottom w:val="dashed" w:sz="6" w:space="0" w:color="BBBBBB"/>
              <w:right w:val="dashed" w:sz="6" w:space="0" w:color="BBBBBB"/>
            </w:tcBorders>
            <w:hideMark/>
          </w:tcPr>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По результатам проверки подготовлено Заключение от 25.11.10 г. на проект решения городской Думы «О бюджете города Сарова на 2011 год».</w:t>
            </w:r>
          </w:p>
          <w:p w:rsidR="002800C3" w:rsidRPr="002800C3" w:rsidRDefault="002800C3" w:rsidP="002800C3">
            <w:pPr>
              <w:spacing w:before="100" w:beforeAutospacing="1" w:after="100" w:afterAutospacing="1" w:line="240" w:lineRule="auto"/>
              <w:ind w:left="120" w:right="120"/>
              <w:rPr>
                <w:rFonts w:ascii="Verdana" w:eastAsia="Times New Roman" w:hAnsi="Verdana" w:cs="Times New Roman"/>
                <w:color w:val="000000"/>
                <w:sz w:val="18"/>
                <w:szCs w:val="18"/>
                <w:lang w:eastAsia="ru-RU"/>
              </w:rPr>
            </w:pPr>
          </w:p>
        </w:tc>
      </w:tr>
    </w:tbl>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b/>
          <w:bCs/>
          <w:color w:val="333333"/>
          <w:sz w:val="18"/>
          <w:lang w:eastAsia="ru-RU"/>
        </w:rPr>
        <w:t>РАБОТА ДЕПУТАТОВ С ИЗБИРАТЕЛЯМИ</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b/>
          <w:bCs/>
          <w:color w:val="333333"/>
          <w:sz w:val="18"/>
          <w:lang w:eastAsia="ru-RU"/>
        </w:rPr>
        <w:t> </w:t>
      </w:r>
      <w:r w:rsidRPr="002800C3">
        <w:rPr>
          <w:rFonts w:ascii="Verdana" w:eastAsia="Times New Roman" w:hAnsi="Verdana" w:cs="Times New Roman"/>
          <w:i/>
          <w:iCs/>
          <w:color w:val="333333"/>
          <w:sz w:val="18"/>
          <w:lang w:eastAsia="ru-RU"/>
        </w:rPr>
        <w:t> </w:t>
      </w:r>
      <w:r w:rsidRPr="002800C3">
        <w:rPr>
          <w:rFonts w:ascii="Verdana" w:eastAsia="Times New Roman" w:hAnsi="Verdana" w:cs="Times New Roman"/>
          <w:color w:val="333333"/>
          <w:sz w:val="18"/>
          <w:szCs w:val="18"/>
          <w:lang w:eastAsia="ru-RU"/>
        </w:rPr>
        <w:t>При проведении патриотических, социальных и культурно-массовых мероприятий, посвященных Дню Победы и памятным датам, за счет средств депутатов ветеранам и участникам Великой Отечественной войны вручались ценные и памятные подарки.</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В течение года депутаты-члены депутатской фракции городской Думы  «Единая Россия» в соответствии с графиком вели прием граждан в общественной приемной партии «Единая Россия».</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В течение года депутатами и их помощниками оказывалась избирателям консультативная юридическая помощь, давались разъяснения по вопросам защиты прав граждан в различных инстанциях, решению проблем жилищно-коммунального хозяйства и социального обеспечения, здравоохранения, образования и культур.</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Депутат В.П.Тихомиров выступил с инициативой по подготовке Меморандума о сотрудничестве между органами местного самоуправления города Сарова и ФГУП «РФЯЦ-ВНИИЭФ». Инициативу поддержали все депутаты, и на заседании городской Думы была образована рабочая группа, в которую вошли депутаты Думы, представители Администрации города и специалисты Российского федерального ядерного центра-ВНИИЭФ. Они разработали текст Меморандума и утвердили его решением Думы.</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Данным документом признается значимость Российского ядерно-оружейного комплекса для настоящего и будущего Российской Федерации и общая ответственность перед населением города Сарова, признается необходимым объединить усилия для поступательного социально-экономического развития города, обеспечения достойного уровня жизни всех слоев населения, доступности качественных услуг образования и здравоохранения, создания комфортных условий проживания в ЗАТО Саров.</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Саровские депутаты встретились с председателем Законодательного собрания Нижегородской области В.Н.Луниным. За несколько дней до встречи депутаты провели заседание фракции «Единой России», на которой были разработаны вопросы к В.Н. Лунину. Основной пакет вопросов составили обращения избирателей. В частности,  интересовали вопросы строительства дороги Саров – Кременки и двухполосной автодороги в объезд пос. Цыгановка, планы на строительство ФОКа в Сарове, возможности привлечения и закрепления молодых специалистов в сфере образования и дошкольного воспитания, а также ремонт и расширение дороги от Вознесенска в сторону Линейки.</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В ходе беседы депутаты городской Думы также обсудили с председателем областного Законодательного Собрания вопросы, касающиеся перераспределения налогов в пользу муниципалитетов и возможность внесения изменений в соответствующие законы по статусу и социальной защищенности добровольцев–дружинников.</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lastRenderedPageBreak/>
        <w:t>Интересы молодой части избирателей сегодня сводятся к необходимости образования Молодежного парламента в городской Думе. Молодежный парламент Законодательного собрания Нижегородской области показал, насколько интересным оказалось  активное участие молодежи области в общественно-политической жизни. Это означает, что настала пора создавать при городской Думе Сарова свой Молодежный парламент (Молодежную палату). Депутаты поручили заняться вопросами организации Молодежного парламента при городской Думе заняться депутатам Денису Андрееву и Илье Баныкину, которые побывали в ОЗС  на специальном семинаре по созданию Молодежного парламента.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Депутаты надеются, что при создании Молодежный парламент сможет более четко выстроить свою деятельность по направлениям, затрагивающим интересы молодежи</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По инициативе Главы города и избирателей в городской Думе Сарова прошел круглый стол на тему «Участие органов местного самоуправления, федеральных правоохранительных органов, общественных объединений, СМИ в профилактике наркомании в молодежной среде».</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В работе приняли участие депутаты городской Думы, депутат  ОЗС А.Г.Александрова, представители правоохранительных органов, русской православной церкви, городской Администрации, КБ №50, журналисты, активисты общественных организации. Участники оценили реальную ситуацию, сложившуюся в городе с распространением наркомании, и внесли более двадцати предложений по улучшению дальнейшей профилактической работы и по конкретному оказанию помощи людям, попавшим в наркотическую зависимость. Предложения уже рассматриваются и принимаются как ведущие в наполнение ранее принятой программы по данному социально важному вопросу.</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Депутаты О.Н.Флотская, И.В.Медведев, В.П.Тихомиров стали инициаторами решения вопроса о пересмотре движения маршрутного автобуса №19. Избиратели не раз обращались: «Мы едем из Балыкова, с огородов. Народ не молодой, нам тяжело». И в самом начале работы Думы пятого созыва депутаты настояли, чтобы вопрос был изучен специально созданной решением Думы комиссии.</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В ее состав, кроме депутатов, вошли специалисты предприятия «Горавтотранс». Все предложениям проработали, и было принято нужное людям решение. Мало того, что автобус стал останавливаться на каждой остановке, были выделены дополнительные дневные рейсы.</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Обещать выполнимое, обещанное – выполнять. Под таким лозунгом избирались многие депутаты. Им же они руководствовались и руководствуются в своей повседневной работе. </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b/>
          <w:bCs/>
          <w:color w:val="333333"/>
          <w:sz w:val="18"/>
          <w:lang w:eastAsia="ru-RU"/>
        </w:rPr>
        <w:t> </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b/>
          <w:bCs/>
          <w:color w:val="333333"/>
          <w:sz w:val="18"/>
          <w:lang w:eastAsia="ru-RU"/>
        </w:rPr>
        <w:t>ДЕЯТЕЛЬНОСТЬ ФРАКЦИИ «ЕДИНАЯ РОССИЯ» В ГОРОДСКОЙ ДУМЕ</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b/>
          <w:bCs/>
          <w:color w:val="333333"/>
          <w:sz w:val="18"/>
          <w:lang w:eastAsia="ru-RU"/>
        </w:rPr>
        <w:t> </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Фракция «Единая Россия» в городской Думе пятого созыва осуществляет свою деятельность в соответствии с Регламентом городской Думы, Положением о депутатском объединении фракции «Единая Россия», Уставом города, задачами и полномочиями, определенными Уставом Всероссийской политической партии «Единая Россия».</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В состав фракции «Единая Россия» входит 31 депутат. Она является самой многочисленной в органах представительной власти в области</w:t>
      </w:r>
      <w:r w:rsidRPr="002800C3">
        <w:rPr>
          <w:rFonts w:ascii="Verdana" w:eastAsia="Times New Roman" w:hAnsi="Verdana" w:cs="Times New Roman"/>
          <w:b/>
          <w:bCs/>
          <w:color w:val="333333"/>
          <w:sz w:val="18"/>
          <w:lang w:eastAsia="ru-RU"/>
        </w:rPr>
        <w:t>.</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lastRenderedPageBreak/>
        <w:t>Основное направление деятельности фракции «Единая Россия» - разработка предложений, принятие решений и рекомендаций по важнейшим вопросам городской жизни, рассмотрение проектов решений. Тематика рассмотренных вопросов относится в основном к сфере социально-экономического развития города, развитию городского хозяйства, инвестиционной и налоговой политике. Особое внимание депутаты уделяют вопросам выполнения городских программ, наполнения доходной части бюджета города.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Эффективность проводимой в городе социально-экономической политики в немалой степени зависит от согласованности действий органов исполнительной и представительной власти. Рекомендации, подготовленные фракцией, направляются Администрации города и учитываются в ходе решения поставленных задач.</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В своей работе фракция придерживается принципа гласности. Ежемесячно депутаты фракции проводят прием граждан в общественной приемной.</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Фракция активно взаимодействует с областным и местным исполкомами партии.</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Всего в 2010 году состоялось 8 заседаний фракции, на которых были рассмотрены 17 важнейших вопросов жизнедеятельности города, выносимых на рассмотрение заседаний депутатских комитетов и на заседание городской Думы.</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В соответствии с планом работы депутатами фракции были проведены следующие мероприятия:</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-принято Положение о депутатском объединении, положение об ответственности членов фракции в представительном органе;</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-проведены экологические уроки в детских садах и школах города;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проведены уроки патриотизма в учебных заведениях города.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встречи с населением города на своих округах;</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публикации в «Городском курьере», «Новом городе» и «Вестях города»;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участие в массовых мероприятиях - в тушении лесных пожаров, в сборе средств и вещей для погорельцев, в наведении чистоты на улицах города.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Депутаты проводят прием избирателей в Депутатском центре партии «Единая Россия».</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b/>
          <w:bCs/>
          <w:color w:val="333333"/>
          <w:sz w:val="18"/>
          <w:lang w:eastAsia="ru-RU"/>
        </w:rPr>
        <w:t>О РАБОТЕ С ОБРАЩЕНИЯМИ ГРАЖДАН</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Работа с обращениями граждан на имя Главы города велась в 2010 году в соответствии с Федеральным законом «О порядке рассмотрения обращений граждан Российской Федерации», законом Нижегородской области «О дополнительных гарантиях права граждан на обращение в Нижегородской области», Положением «О порядке рассмотрения обращений граждан в органы местного самоуправления города Сарова», утвержденным решением городской Думы.</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lastRenderedPageBreak/>
        <w:t>     За 2010 год проведена работа по 136 письменным обращениям граждан и письмам руководителей организаций. По сравнению с аналогичным периодом 2009 года количество обращений сохранилось на прежнем уровне (2009 год - 140).</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Основная тематика обращений:</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вопросы социальной защиты и социального обслуживания ветеранов, инвалидов, в т.ч. участников Великой Отечественной войны – 35 (30%);</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проблемы ЖКХ, в т.ч. вопросы благоустройства территорий, ремонта подъездов, установки металлических дверей - 30 (24%);</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вопросы обеспечения правопорядка и безопасности граждан –11 (9%);</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о въезде в город - 10 (8%);</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вопросы трудоустройства, оказания материальной помощи, улучшения жилищных условий - 12 (10%);</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иные обращения- 38 (19%).</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Не завершена работа по 8 письменным обращениям (7%). 26 информационных писем не требовали ответа.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Из 120 рассмотренных обращений положительно решены вопросы по 30 (25%), даны обоснованные разъяснения по 60 (50%), отказано с указанием мотивов по 12 обращениям (10%).</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Рост обращений со стороны ветеранов был связан с принятием  соответствующих решений в связи с 65-летием Победы, в частности, о предоставлении дополнительной социальной помощи  участникам и инвалидам войны. Остро обсуждался вопрос о выборе места под новое городское кладбище.</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b/>
          <w:bCs/>
          <w:color w:val="333333"/>
          <w:sz w:val="18"/>
          <w:lang w:eastAsia="ru-RU"/>
        </w:rPr>
        <w:t>УЧАСТИЕ ДЕПУТАТОВ ГОРОДСКОЙ ДУМЫ В ОБЩЕГОРОДСКИХ МЕРОПРИЯТИЯХ И АКЦИЯХ</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Депутаты городской Думы принимают активное участие в общегородских мероприятиях и общественно значимых акциях. Традиция, заложенная предшественниками, остается важной и обязательной для Думы пятого созыва.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2010 год стал годом особого внимания к ветеранам Великой Отечественной войны и труженикам военного тыла. 65-летие Победы объединило все слои горожан при проведении мероприятий, посвященной славной дате. Депутаты на своем округе посетили каждого ветерана, не только поздравляли и вручали подарки, но и тщательно интересовались бытовыми условиями воинов, их социальным положением и по возможности следили, чтобы в рамках закона они улучшили свои жилищные условия, были охвачены медицинской помощью.</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Ушедший год был объявлен годом Учителя, потому депутаты городской Думы пятого созыва были частыми гостями в школах и лицеях. Они приняли участие во многих общешкольных мероприятиях.</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lastRenderedPageBreak/>
        <w:t>В городском ЗАГСе прошли многочисленные чествования золотых и серебряных юбиляров, поздравления с рождением детей. Активно участвовали в мероприятиях депутаты В.Стрижак, Г.Кашинцов, И.Ситников, М.Кащеев, О.Флотская и другие.</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Накануне Дня защиты детей в Сарове прошла общественная акция по оказанию помощи детям из многодетных, неполных и малообеспеченных семей. Депутаты вручили подарки Центру защиты детей, который получил название «Теплый дом». Особое внимание Центру оказали депутаты П.Шульженко, А.Голубев, В.Рыжов, Г.Кашинцов, Д.Андреев, В.Стрижак, И.Старостина, О.Флотская, Н.Тимченко и другие.</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Несколько общегородских и общеобластных акций проведены в прошлом году по инициативе депутатов городской Думы города Сарова. Акции, в основном, касались оказания помощи жителям Выксунского района, пострадавших во время лесных пожаров.</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Депутатская фракция «Единой России» организовала сбор вещей и финансовых средств, и депутаты М.Федотова и Н.Тимченко вручили их погорельцам.</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В акции «Не остуди свое сердце», организованной депутатом О.Флотской, приняли участие депутаты, горожане, представители государственных структур и частного бизнеса. Поддержали акцию Глава города П.Шульженко, заместитель Главы города А.Голубев, глава Администрации В.Димитров. Высокую оценку данной акции дал Всемирный русский народный собор и патриарх всея Руси Кирилл.</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Депутат Д.А.Андреев откликнулся и принял активное участие в организации городского соревнования по детской художественной гимнастике. Он явился организатором праздника в детском саду №20, приуроченный к Дню Земли.</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Депутат С.М.Горелов организовал празднование в честь Дня Победы организовал в Центре социальной помощи населению, куда пришло более 60 человек. Не все ветераны смогли посетить мероприятие, но они принимали поздравления, цветы и праздничные открытки дома. Для ветеранов округа  организован концерт, в котором участвовали воспитанники детской школы искусств №2.</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Во время проведения декады пожилого человека депутаты С.М.Горелов, А.В.Голубев, Н.А.Тимченко, В.И.Стрельцов, А.В.Тихов и другие организовали поездки в Санаксарский монастырь на комфортабельном автобусе. В самом монастыре проведена экскурсия и познавательная беседа об истории основания монастыря и его развитии, затем приехавшие смогли угоститься в трапезной монастыря.</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В качестве новогодних и рождественских подарков ветеранам избирательного округа оказана благотворительная помощь, как и инвалидам, малоимущим и многодетным семьям. Помощь в проведении данных благотворительных мероприятий оказана Советом ветеранов округа и обществом инвалидов.</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Депутат В.Н.Рыжов провел поздравление ветеранов Великой Отечественной войны, тружеников тыла, блокадников Ленинграда, узников с 65-летием Победы, посетив около 80 участников войны и ветеранов, вручив им поздравительные открытки и подарки.</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В тот же период были проведены встречи с активом советов ветеранов микрорайонов 1, 4 и 5, также посвященные этой дате.</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xml:space="preserve">     Законодательное собрание Нижегородской области провело спортивную олимпиаду среди органов представительной власти области. Активное участие в ней приняли депутаты городской </w:t>
      </w:r>
      <w:r w:rsidRPr="002800C3">
        <w:rPr>
          <w:rFonts w:ascii="Verdana" w:eastAsia="Times New Roman" w:hAnsi="Verdana" w:cs="Times New Roman"/>
          <w:color w:val="333333"/>
          <w:sz w:val="18"/>
          <w:szCs w:val="18"/>
          <w:lang w:eastAsia="ru-RU"/>
        </w:rPr>
        <w:lastRenderedPageBreak/>
        <w:t>Думы, став золотыми, серебряными и бронзовыми победителями в основных видах многоборья. Особых спортивных результатов добились А.Тихонов, И.Грузин, О.Флотская, И.Баныкин и другие.</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Депутаты стали спонсорами проведения городских соревнований по художественной гимнастике среди детей.</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Декады ветеранов, инвалидов не проходят без участия депутатов городской Думы, как и мероприятия, приуроченные к государственным праздникам. Так, депутаты поддержали и приняли участие в организации выставки самодеятельных художников города, в работе литературного объединения «Саровские ключи», в издании произведений местных поэтов и прозаиков, в поддержке творческих коллективов города.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b/>
          <w:bCs/>
          <w:color w:val="333333"/>
          <w:sz w:val="18"/>
          <w:lang w:eastAsia="ru-RU"/>
        </w:rPr>
        <w:t>УЧАСТИЕ ДЕПУТАТОВ В РАБОТЕ АССОЦИАЦИИ ПРЕДСТАВИТЕЛЬНЫХ ОРГАНОВ МЕСТНОГО САМОУПРАВЛЕНИЯ НИЖЕГОРОДСКОЙ ОБЛАСТИ</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Ассоциация представительных органов муниципальных районов и городских округов в Нижегородской области создана при Законодательном собрании Нижегородской области. Ее председателем избран Председатель ОЗС Виктор Николаевич Лунин. С марта по декабрь 2010 года Ассоциация заседала четыре раза (два заседания было в г. Нижний Новгород, одно в г. Бор).</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Ассоциация является постоянно действующим совещательным и консультативным органом, образованным для обеспечения взаимодействия и участия в правотворческой деятельности. Она сотрудничает с Губернатором и Правительством Нижегородской области, Ассоциацией «Совет муниципальных образований Нижегородской области».</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Основными направлениями деятельности Ассоциации являются:</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изучение, обобщение и распространение опыта и практики работы органов местного самоуправления муниципальных районов и городских округов области;</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проведение анализа правоприменительной практики федеральных законов и законов Нижегородской области, при необходимости внесения предложений по изменению и дополнению действующих правовых актов;</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разработка проектов законов Нижегородской области и постановлений Законодательного собрания области и внесение их на рассмотрение Законодательного собрания области через представительные органы муниципальных районов и городских округов и т.д.</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Одно из заседаний Ассоциации прошло в Сарове 29 октября 2010 года. В этот день главы городов и районов области посетили</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xml:space="preserve">коррекционную школу №9, детский сад «Лесная сказка»,  лыже-роллерную трассу, лицей №15,  Молодежный центр, Детскую школу искусств №2. На заседании Ассоциации  «Об опыте работы учреждений образования и социальной защиты в городе Сарове» выступили В.Н.Лунин - Председатель  Законодательного   собрания Нижегородской области, заместитель Главы города М.О.Федотова, глава Администрации В.Д.Димитров. Доклад-презентацию «Общая характеристика социальной сферы в городе Сарове» сделал  И.Л.Кочанков, исполняющий обязанности заместителя главы Администрации по социальной политике и здравоохранению. С докладом  «Об </w:t>
      </w:r>
      <w:r w:rsidRPr="002800C3">
        <w:rPr>
          <w:rFonts w:ascii="Verdana" w:eastAsia="Times New Roman" w:hAnsi="Verdana" w:cs="Times New Roman"/>
          <w:color w:val="333333"/>
          <w:sz w:val="18"/>
          <w:szCs w:val="18"/>
          <w:lang w:eastAsia="ru-RU"/>
        </w:rPr>
        <w:lastRenderedPageBreak/>
        <w:t>опыте реорганизации образовательных учреждений» выступил директор департамента образования С.И. Лобанов, «Об организации школьного питания» - заместитель директора департамента образования Е.В.Туровская, «Организация комплексной реабилитации дошкольников в детских садах компенсирующего вида г.Сарова» - заместитель директора МУ «Управление дошкольного образования» Е.Ю.Анипченко.</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После встречи в Сарове Ассоциация представительных органов муниципальных районов и городских округов в Нижегородской области при Законодательном собрании Нижегородской области решила:</w:t>
      </w:r>
    </w:p>
    <w:p w:rsidR="002800C3" w:rsidRPr="002800C3" w:rsidRDefault="002800C3" w:rsidP="002800C3">
      <w:pPr>
        <w:numPr>
          <w:ilvl w:val="0"/>
          <w:numId w:val="1"/>
        </w:numPr>
        <w:spacing w:before="100" w:beforeAutospacing="1" w:after="100" w:afterAutospacing="1" w:line="270" w:lineRule="atLeast"/>
        <w:ind w:left="375"/>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Информацию об опыте работы учреждений социальной сферы города Сарова принять к сведению.</w:t>
      </w:r>
    </w:p>
    <w:p w:rsidR="002800C3" w:rsidRPr="002800C3" w:rsidRDefault="002800C3" w:rsidP="002800C3">
      <w:pPr>
        <w:numPr>
          <w:ilvl w:val="0"/>
          <w:numId w:val="1"/>
        </w:numPr>
        <w:spacing w:before="100" w:beforeAutospacing="1" w:after="100" w:afterAutospacing="1" w:line="270" w:lineRule="atLeast"/>
        <w:ind w:left="375"/>
        <w:rPr>
          <w:rFonts w:ascii="Verdana" w:eastAsia="Times New Roman" w:hAnsi="Verdana" w:cs="Times New Roman"/>
          <w:color w:val="000000"/>
          <w:sz w:val="18"/>
          <w:szCs w:val="18"/>
          <w:lang w:eastAsia="ru-RU"/>
        </w:rPr>
      </w:pPr>
      <w:r w:rsidRPr="002800C3">
        <w:rPr>
          <w:rFonts w:ascii="Verdana" w:eastAsia="Times New Roman" w:hAnsi="Verdana" w:cs="Times New Roman"/>
          <w:color w:val="000000"/>
          <w:sz w:val="18"/>
          <w:szCs w:val="18"/>
          <w:lang w:eastAsia="ru-RU"/>
        </w:rPr>
        <w:t>Рекомендовать органам местного самоуправления муниципальных районов и городских округов Нижегородской области использовать в практической деятельности положительный опыт работы социальных учреждений города Сарова по реорганизации образовательных учреждений, организации школьного питания и комплексной реабилитации дошкольников в детских садах компенсирующего вида.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18 ноября в Вознесенском районе Ассоциация провела зональный семинар по формированию местного бюджета для депутатов Земских собраний Арзамасского, Ардатовского, Дивеевского, Вадского, Вознесенского, Первомайского муниципальных районов и Дум городов Арзамаса и Сарова. Вела семинар депутат Законодательного собрания Нижегородской области А.Г.Александрова.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От Сарова в семинаре приняли участие председатель планово-бюджетного комитета городской Думы Г.В.Кашинцов, заместитель руководителя фракции ВПП «Единая Россия» в городской Думе Сарова Д.В.Авдеев, депутаты Д.А.Андреев, А.В.Тихов и начальник  организационно-правового Управления городской Думы В.П.Гусарова.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Состоялось выездное заседание комитета Законодательного собрания Нижегородской области по социальным вопросам в ЗАТО г.Саров. Делегация посетила учреждения социальной сферы города: детский сад № 1, стадион «Икар», Молодежный центр и молодежную биржу труда, а также центр социальной помощи семье и детям, которым руководит депутат городской Думы И.И.Ситников. Состоялась встреча депутатов Законодательного собрания с руководством города и депутатами городской Думы. В ходе обсуждения были затронуты вопросы образования, здравоохранения, социального обеспечения незащищенных слоев населения. Глава города П.Ф. Шульженко поделился планами развития инновационных проектов на базе Технопарка «Саров-Система».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В июне Издательский дом «Нижегородская правда» провел заседание дискуссионного клуба «Развитие нанотехнологий в Нижегородской области», организованное Правительством Нижегородской области в лице Министерства промышленности и инноваций совместно с редакцией газеты «Нижегородская правда».</w:t>
      </w:r>
      <w:r w:rsidRPr="002800C3">
        <w:rPr>
          <w:rFonts w:ascii="Verdana" w:eastAsia="Times New Roman" w:hAnsi="Verdana" w:cs="Times New Roman"/>
          <w:color w:val="333333"/>
          <w:sz w:val="18"/>
          <w:szCs w:val="18"/>
          <w:lang w:eastAsia="ru-RU"/>
        </w:rPr>
        <w:br/>
        <w:t>Во встрече приняли участие министр промышленности и инноваций Нижегородской области Николай Сатаев, представители органов государственной власти, руководители организаций, в числе которых  депутат городской Думы,  член комитета по развитию, инновациям и инвестициям В.М.Карюк, генеральный директор ЗАО «Объединение «Бинар».</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В рамках клуба участники обсудили, над чем трудятся нижегородские специалисты и что может предложить область с богатым научным и производственным потенциалом для отечественного и зарубежного рынков.</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lastRenderedPageBreak/>
        <w:t>15 сентября Ассоциация представительных органов муниципальных районов и городских округов при Законодательном собрании Нижегородской области провело свое очередное заседание. От Сарова на заседании присутствовала заместитель Главы города М.О.Федотова. В ходе заседания были озвучены доклады о взаимодействии органов местного самоуправления Нижегородской области с налоговыми органами, Федеральной службой регистрации, кадастра и картографии и органами ЗАГСа по вопросам актуализации базы данных по земельному налогу, а также по вопросу взимания земельного налога и налога на имущество физических лиц.</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b/>
          <w:bCs/>
          <w:color w:val="333333"/>
          <w:sz w:val="18"/>
          <w:lang w:eastAsia="ru-RU"/>
        </w:rPr>
        <w:t>УЧАСТИЕ ГЛАВЫ ГОРОДА И ЗАМЕСТИТЕЛЯ ГЛАВЫ ГОРОДА В ЗАСЕДАНИЯХ АССОЦИАЦИИ ЗАТО АТОМНОЙ ПРОМЫШЛЕННОСТИ</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В сентябре 2010 года в Москве состоялось заседание Ассоциации ЗАТО атомной промышленности, в котором принял участие Глава города П.Ф.Шульженко. Основными вопросами, рассмотренными на заседании, были: состояние работ над проектом Закона Российской Федерации «О внесении изменений в Закон о ЗАТО» и организация обсуждения вопроса о работе органов внутренних дел в ЗАТО после их подчинения областным ГУВД.</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В ноябре 2010 года глава Администрации В.Д.Димитров, заместитель Главы города А.В.Голубев и начальник УВД А.В.Леонтьев приняли участие в заседании Ассоциации ЗАТО атомной промышленности, которое проводилось в ЗАТО Трехгорный Челябинской области. Основным рассматриваемым на заседании вопросом был вопрос работы органов внутренних дел после изменения их подчиненности – из ГУ МВД РФ в ГУВД областей. В заседании приняли участие представители МВД РФ и ГУВД областей, на территории которых находятся ЗАТО атомной промышленности. Были приняты решения, обеспечивающие нормальное функционирование УВД и ОВД ЗАТО.</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В декабре 2010 года в Государственной Думе Федерального Собрания Российской Федерации под председательством депутата Госдумы Г.Г.Лазарева прошло заседание рабочей группы по разработке проекта Закона «О внесении изменений в Закон о ЗАТО», в котором принял участие Глава города П.Ф.Шульженко. Были рассмотрены предложенные изменения Закона о ЗАТО, прошло их обсуждение с представителями Минфина РФ, МЭРТ РФ и Минрегиона РФ, и достигнута договоренность о проведении очередного заседания рабочей группы в феврале 2011 года. Заседание планируется провести 15 февраля в ЗАТО Саров.</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b/>
          <w:bCs/>
          <w:color w:val="333333"/>
          <w:sz w:val="18"/>
          <w:lang w:eastAsia="ru-RU"/>
        </w:rPr>
        <w:t>ОСВЕЩЕНИЕ ДЕЯТЕЛЬНОСТИ ГОРОДСКОЙ ДУМЫ В СМИ</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За отчетный период деятельность депутатов городской Думы пятого созыва регулярно освещалась в средствах массовой информации. Организационно-правовым Управлением подготовлены  телерепортажи, радиоэфиры, информационные и аналитические статьи для электронных и печатных СМИ. Среди них материалы о проведении депутатских слушаний, заседаний городской Думы, заседаний постоянных депутатских комитетов и рабочих групп, о деятельности депутатов в избирательных округах, а также интервью депутатов городской Думы.</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xml:space="preserve">Ежедневно обновлялись информационные разделы на официальном сайте, который существовал в течение 2010 года (www.sarov.nnov.ru). Начиная с 11 января 2011 года к работе приступил новый официальный сайт www.duma.sarov.ru. Cодержание нового сайта городской Думы направлено на то, что каждый горожанин  может в любое время и без предварительных записей напрямую обратиться к своему депутату или Главе города и его заместителям за решением своей проблемы. Автором идеи при создании нового сайта является заместитель Главы города </w:t>
      </w:r>
      <w:r w:rsidRPr="002800C3">
        <w:rPr>
          <w:rFonts w:ascii="Verdana" w:eastAsia="Times New Roman" w:hAnsi="Verdana" w:cs="Times New Roman"/>
          <w:color w:val="333333"/>
          <w:sz w:val="18"/>
          <w:szCs w:val="18"/>
          <w:lang w:eastAsia="ru-RU"/>
        </w:rPr>
        <w:lastRenderedPageBreak/>
        <w:t>А.В.Голубев. Разрабатывая концепцию сайта, поставили цель: сделать депутатов максимально доступными для общения. Теперь любой зарегистрировавшийся на сайте человек может напрямую пообщаться с депутатом, написать свои вопросы, предложения. Соответственно, депутаты также будут общаться с населением, информировать о встречах и приемах, приглашать на общие мероприятия.</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Для более полного освещения работы Главы города, его заместителей, депутатов использовались разные формы информационной работы:</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организация выступлений Главы города, заместителей главы города в СМИ;</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организация и проведение прямых эфиров на радио «Говорит Саров» с руководителями и депутатами городской Думы;</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 организация публичных пояснений Главы города, заместителей Главы города по  основным принятым Думой решениям, по законодательным актам, принятым Правительством  РФ и Правительством Нижегородской области;</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 оперативная информация об участии Главы города и его заместителей в совещаниях, проводимых Губернатором, Правительством Нижегородской области, Росатомом, Ассоциацией закрытых городов РФ, Ассоциацией представительных органов власти Нижегородской области;</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ежедневное сообщение на радио «Говорит Саров» новостей о деятельности Главы города и его заместителей, депутатов;</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организация радио- и телерепортажей с сессий городской Думы, заседаний комитетов городской Думы;</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информирование о взаимосвязи аппарата Главы города, депутатов городской Думы с общественными организациями города, в частности, с Советом ветеранов, Союзом ветеранов Афганистана, Чечни, с ветеранами Военно-Морского флота;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анализ и предоставление информации в СМИ по вопросам деятельности Главы города и городской Думы в целом;</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проведение «круглых столов» по основным проблемам городского хозяйства, образованию, культуре, развитию физкультуры и спорта, правопорядку;</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организация и проведения приемов. В частности, состоялись приемы Почетных граждан города, Заслуженных ветеранов города, ветеранов Великой Отечественной войны и тружеников тыла;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организация поздравлений руководителей области, коллективов предприятий и организаций города с профессиональными и государственными праздниками.</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b/>
          <w:bCs/>
          <w:color w:val="333333"/>
          <w:sz w:val="18"/>
          <w:lang w:eastAsia="ru-RU"/>
        </w:rPr>
        <w:t>ПЕРСПЕКТИВЫ ДЕЯТЕЛЬНОСТИ ГОРОДСКОЙ ДУМЫ НА 2011 ГОД</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xml:space="preserve">План работы городской Думы на 2011 год составлен с учетом основных положений Послания Президента Российской Федерации Федеральному Собранию Российской Федерации и направлен </w:t>
      </w:r>
      <w:r w:rsidRPr="002800C3">
        <w:rPr>
          <w:rFonts w:ascii="Verdana" w:eastAsia="Times New Roman" w:hAnsi="Verdana" w:cs="Times New Roman"/>
          <w:color w:val="333333"/>
          <w:sz w:val="18"/>
          <w:szCs w:val="18"/>
          <w:lang w:eastAsia="ru-RU"/>
        </w:rPr>
        <w:lastRenderedPageBreak/>
        <w:t>на развитие более действенного контроля со стороны представительного органа за исполнением ранее принятых решений городской Думы.</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В соответствии с планом в 2011 году депутатам на заседаниях предстоит рассмотреть как вопросы, касающиеся перспектив социально-экономического развития города, так и вопросы, связанные с ведением местного самоуправления. Вопросы ставятся в соответствии со статьей 16 Федерального закона №131-ФЗ от 6 октября 2003 года «Об общих принципах организации местного самоуправления в Рос</w:t>
      </w:r>
      <w:r w:rsidRPr="002800C3">
        <w:rPr>
          <w:rFonts w:ascii="Verdana" w:eastAsia="Times New Roman" w:hAnsi="Verdana" w:cs="Times New Roman"/>
          <w:color w:val="333333"/>
          <w:sz w:val="18"/>
          <w:szCs w:val="18"/>
          <w:lang w:eastAsia="ru-RU"/>
        </w:rPr>
        <w:softHyphen/>
        <w:t>сийской Федерации».</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К основным вопросам следует также отнести:</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контроль реализации программы социально-экономического развития города, позволяющий обеспечить решение проблем жителей города, поддержку предпринимательства и личную безопасность горожан, решить жилищную проблему, повысить эффективность работы ЖКХ, сохранить здоровье населения;</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принятие совместно с Администрацией города мер по благоустройству города, обеспечению безопасности населения;</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принятие мер по повышению эффективности использования муниципальной собственности;</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осуществление контроля над исполнением полномочий по решению вопросов местного значения;</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увеличение доходной части бюджета;</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установление обоснованных местных налогов и сборов в соответствии с законодательством. На уровне правительства Нижегородской области осуществление мер по реальному распределению налоговых сборов;</w:t>
      </w:r>
    </w:p>
    <w:p w:rsidR="002800C3" w:rsidRPr="002800C3" w:rsidRDefault="002800C3" w:rsidP="002800C3">
      <w:pPr>
        <w:spacing w:before="100" w:beforeAutospacing="1" w:after="100" w:afterAutospacing="1" w:line="270" w:lineRule="atLeast"/>
        <w:rPr>
          <w:rFonts w:ascii="Verdana" w:eastAsia="Times New Roman" w:hAnsi="Verdana" w:cs="Times New Roman"/>
          <w:color w:val="333333"/>
          <w:sz w:val="18"/>
          <w:szCs w:val="18"/>
          <w:lang w:eastAsia="ru-RU"/>
        </w:rPr>
      </w:pPr>
      <w:r w:rsidRPr="002800C3">
        <w:rPr>
          <w:rFonts w:ascii="Verdana" w:eastAsia="Times New Roman" w:hAnsi="Verdana" w:cs="Times New Roman"/>
          <w:color w:val="333333"/>
          <w:sz w:val="18"/>
          <w:szCs w:val="18"/>
          <w:lang w:eastAsia="ru-RU"/>
        </w:rPr>
        <w:t>- активное участие в мероприятиях, посвященных 320-летию со дня образования Сарова, 65-летия образования РФЯЦ-ВНИИЭФ и 65-летия строительного комплекса города.</w:t>
      </w:r>
    </w:p>
    <w:p w:rsidR="00D24A14" w:rsidRDefault="002800C3"/>
    <w:sectPr w:rsidR="00D24A14" w:rsidSect="00B601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063C9"/>
    <w:multiLevelType w:val="multilevel"/>
    <w:tmpl w:val="42402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B04CC"/>
    <w:rsid w:val="002800C3"/>
    <w:rsid w:val="009B04CC"/>
    <w:rsid w:val="00A87ADD"/>
    <w:rsid w:val="00B601B4"/>
    <w:rsid w:val="00D32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1B4"/>
  </w:style>
  <w:style w:type="paragraph" w:styleId="2">
    <w:name w:val="heading 2"/>
    <w:basedOn w:val="a"/>
    <w:link w:val="20"/>
    <w:uiPriority w:val="9"/>
    <w:qFormat/>
    <w:rsid w:val="002800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800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2800C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00C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800C3"/>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2800C3"/>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2800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00C3"/>
    <w:rPr>
      <w:b/>
      <w:bCs/>
    </w:rPr>
  </w:style>
  <w:style w:type="character" w:customStyle="1" w:styleId="apple-converted-space">
    <w:name w:val="apple-converted-space"/>
    <w:basedOn w:val="a0"/>
    <w:rsid w:val="002800C3"/>
  </w:style>
  <w:style w:type="character" w:styleId="a5">
    <w:name w:val="Emphasis"/>
    <w:basedOn w:val="a0"/>
    <w:uiPriority w:val="20"/>
    <w:qFormat/>
    <w:rsid w:val="002800C3"/>
    <w:rPr>
      <w:i/>
      <w:iCs/>
    </w:rPr>
  </w:style>
  <w:style w:type="paragraph" w:customStyle="1" w:styleId="a6">
    <w:name w:val="a"/>
    <w:basedOn w:val="a"/>
    <w:rsid w:val="002800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2800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78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13132</Words>
  <Characters>74853</Characters>
  <Application>Microsoft Office Word</Application>
  <DocSecurity>0</DocSecurity>
  <Lines>623</Lines>
  <Paragraphs>175</Paragraphs>
  <ScaleCrop>false</ScaleCrop>
  <Company>***</Company>
  <LinksUpToDate>false</LinksUpToDate>
  <CharactersWithSpaces>87810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Занина</dc:creator>
  <cp:keywords/>
  <dc:description/>
  <cp:lastModifiedBy>Занина</cp:lastModifiedBy>
  <cp:revision>2</cp:revision>
  <dcterms:created xsi:type="dcterms:W3CDTF">2016-11-15T05:44:00Z</dcterms:created>
  <dcterms:modified xsi:type="dcterms:W3CDTF">2016-11-15T05:45:00Z</dcterms:modified>
</cp:coreProperties>
</file>