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2F" w:rsidRDefault="00542B2F" w:rsidP="00025A41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542B2F" w:rsidRDefault="00542B2F" w:rsidP="00025A41">
      <w:pPr>
        <w:jc w:val="center"/>
        <w:rPr>
          <w:b/>
          <w:bCs/>
        </w:rPr>
      </w:pPr>
      <w:r>
        <w:rPr>
          <w:b/>
          <w:bCs/>
        </w:rPr>
        <w:t>Городской Думы города Сарова</w:t>
      </w:r>
    </w:p>
    <w:p w:rsidR="00542B2F" w:rsidRDefault="00542B2F" w:rsidP="00B91CD8">
      <w:pPr>
        <w:jc w:val="both"/>
      </w:pPr>
    </w:p>
    <w:p w:rsidR="00542B2F" w:rsidRDefault="00542B2F" w:rsidP="00B91CD8">
      <w:pPr>
        <w:jc w:val="both"/>
      </w:pPr>
    </w:p>
    <w:p w:rsidR="00542B2F" w:rsidRPr="00025A41" w:rsidRDefault="00542B2F" w:rsidP="00B91CD8">
      <w:pPr>
        <w:jc w:val="both"/>
      </w:pPr>
    </w:p>
    <w:p w:rsidR="00542B2F" w:rsidRPr="00025A41" w:rsidRDefault="00542B2F" w:rsidP="00B91CD8">
      <w:pPr>
        <w:jc w:val="both"/>
      </w:pPr>
    </w:p>
    <w:p w:rsidR="00542B2F" w:rsidRPr="00025A41" w:rsidRDefault="00542B2F" w:rsidP="00B91CD8">
      <w:pPr>
        <w:jc w:val="both"/>
      </w:pPr>
    </w:p>
    <w:p w:rsidR="00542B2F" w:rsidRDefault="00542B2F" w:rsidP="00B91CD8">
      <w:pPr>
        <w:jc w:val="both"/>
      </w:pPr>
    </w:p>
    <w:p w:rsidR="00542B2F" w:rsidRPr="009F704C" w:rsidRDefault="00542B2F" w:rsidP="00B91CD8">
      <w:pPr>
        <w:jc w:val="both"/>
      </w:pPr>
    </w:p>
    <w:p w:rsidR="00542B2F" w:rsidRPr="00490480" w:rsidRDefault="00542B2F" w:rsidP="00B91CD8">
      <w:pPr>
        <w:jc w:val="both"/>
      </w:pPr>
    </w:p>
    <w:p w:rsidR="00542B2F" w:rsidRPr="001F5D84" w:rsidRDefault="00542B2F" w:rsidP="00B91CD8">
      <w:pPr>
        <w:jc w:val="both"/>
      </w:pPr>
    </w:p>
    <w:p w:rsidR="00542B2F" w:rsidRDefault="00542B2F" w:rsidP="00CE4818">
      <w:pPr>
        <w:ind w:left="-540"/>
        <w:jc w:val="both"/>
      </w:pPr>
      <w:r>
        <w:t xml:space="preserve">  от 21.06.2016  № </w:t>
      </w:r>
      <w:r w:rsidRPr="00303EC5">
        <w:t xml:space="preserve"> </w:t>
      </w:r>
      <w:r>
        <w:t xml:space="preserve"> 60/6-гд</w:t>
      </w:r>
    </w:p>
    <w:p w:rsidR="00542B2F" w:rsidRPr="00542267" w:rsidRDefault="00542B2F" w:rsidP="00812A2E">
      <w:pPr>
        <w:jc w:val="both"/>
      </w:pPr>
    </w:p>
    <w:p w:rsidR="00542B2F" w:rsidRPr="00584454" w:rsidRDefault="00542B2F" w:rsidP="00D90BEA">
      <w:pPr>
        <w:jc w:val="both"/>
      </w:pPr>
      <w:r w:rsidRPr="00584454">
        <w:t>Об утверждении</w:t>
      </w:r>
      <w:r>
        <w:t xml:space="preserve"> </w:t>
      </w:r>
      <w:r w:rsidRPr="00584454">
        <w:t xml:space="preserve">«Условий приватизации </w:t>
      </w:r>
    </w:p>
    <w:p w:rsidR="00542B2F" w:rsidRDefault="00542B2F" w:rsidP="00D90BEA">
      <w:r>
        <w:t>муниципального имущества</w:t>
      </w:r>
      <w:r w:rsidRPr="00F2098D">
        <w:t xml:space="preserve"> –</w:t>
      </w:r>
      <w:r>
        <w:t xml:space="preserve"> нежилого помещения</w:t>
      </w:r>
      <w:r w:rsidRPr="00F2098D">
        <w:t xml:space="preserve">, </w:t>
      </w:r>
    </w:p>
    <w:p w:rsidR="00542B2F" w:rsidRDefault="00542B2F" w:rsidP="00D90BEA">
      <w:r>
        <w:t>расположенного</w:t>
      </w:r>
      <w:r w:rsidRPr="00F2098D">
        <w:t xml:space="preserve"> по адресу: Нижегородск</w:t>
      </w:r>
      <w:r>
        <w:t xml:space="preserve">ая область, </w:t>
      </w:r>
    </w:p>
    <w:p w:rsidR="00542B2F" w:rsidRDefault="00542B2F" w:rsidP="00D90BEA">
      <w:r>
        <w:t xml:space="preserve">г.Саров, </w:t>
      </w:r>
      <w:r w:rsidRPr="00F2098D">
        <w:t xml:space="preserve">ул. </w:t>
      </w:r>
      <w:r>
        <w:t>Юности</w:t>
      </w:r>
      <w:r w:rsidRPr="00C66B88">
        <w:t>,</w:t>
      </w:r>
      <w:r>
        <w:t xml:space="preserve"> д.15, П1.»</w:t>
      </w:r>
    </w:p>
    <w:p w:rsidR="00542B2F" w:rsidRDefault="00542B2F" w:rsidP="00D90BEA">
      <w:pPr>
        <w:pStyle w:val="BodyText"/>
      </w:pPr>
    </w:p>
    <w:p w:rsidR="00542B2F" w:rsidRDefault="00542B2F" w:rsidP="00D90BEA">
      <w:pPr>
        <w:pStyle w:val="BodyText"/>
        <w:spacing w:after="0"/>
        <w:ind w:firstLine="720"/>
        <w:jc w:val="both"/>
      </w:pPr>
      <w:r>
        <w:t>На основании обращения главы Администрации города Сарова (исх. № 01-18/1456 от 26.05.2016), в соответствии с Федеральным законом от 22.07.2008 №</w:t>
      </w:r>
      <w:r w:rsidRPr="00EF5B5B">
        <w:t xml:space="preserve"> </w:t>
      </w:r>
      <w:r>
        <w:t xml:space="preserve"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Порядком реализации субъектами малого и среднего предпринимательства преимущественного права на отчуждение арендуемых ими объектов муниципального нежилого фонда города Сарова, утвержденным решением городской Думы </w:t>
      </w:r>
      <w:r w:rsidRPr="00873FF4">
        <w:t>города Сарова</w:t>
      </w:r>
      <w:r w:rsidRPr="002D2BA5">
        <w:rPr>
          <w:color w:val="FF0000"/>
        </w:rPr>
        <w:t xml:space="preserve"> </w:t>
      </w:r>
      <w:r>
        <w:t>от 29.01.2009 №</w:t>
      </w:r>
      <w:r w:rsidRPr="00A44195">
        <w:t xml:space="preserve"> </w:t>
      </w:r>
      <w:r>
        <w:t xml:space="preserve">09/4-гд (в ред. решений городской Думы </w:t>
      </w:r>
      <w:r w:rsidRPr="00873FF4">
        <w:t xml:space="preserve">города Сарова </w:t>
      </w:r>
      <w:r>
        <w:t>от 08.10.2009 №</w:t>
      </w:r>
      <w:r w:rsidRPr="00A44195">
        <w:t xml:space="preserve"> </w:t>
      </w:r>
      <w:r>
        <w:t xml:space="preserve">95/4-гд, от </w:t>
      </w:r>
      <w:r w:rsidRPr="006E5F64">
        <w:t>31</w:t>
      </w:r>
      <w:r>
        <w:t>.</w:t>
      </w:r>
      <w:r w:rsidRPr="006E5F64">
        <w:t>03</w:t>
      </w:r>
      <w:r>
        <w:t>.20</w:t>
      </w:r>
      <w:r w:rsidRPr="006E5F64">
        <w:t>11</w:t>
      </w:r>
      <w:r>
        <w:t xml:space="preserve"> №</w:t>
      </w:r>
      <w:r w:rsidRPr="00A44195">
        <w:t xml:space="preserve"> </w:t>
      </w:r>
      <w:r>
        <w:t>26/</w:t>
      </w:r>
      <w:r w:rsidRPr="006E5F64">
        <w:t>5</w:t>
      </w:r>
      <w:r>
        <w:t xml:space="preserve">-гд, </w:t>
      </w:r>
      <w:r w:rsidRPr="00873FF4">
        <w:t xml:space="preserve">от </w:t>
      </w:r>
      <w:r>
        <w:t>26.09.2013 № 73/5-гд), руководствуясь статьей 25 Устава города Сарова, Городская Дума города Сарова</w:t>
      </w:r>
    </w:p>
    <w:p w:rsidR="00542B2F" w:rsidRDefault="00542B2F" w:rsidP="00D90BEA">
      <w:pPr>
        <w:pStyle w:val="BodyText"/>
        <w:spacing w:after="0"/>
        <w:jc w:val="both"/>
      </w:pPr>
    </w:p>
    <w:p w:rsidR="00542B2F" w:rsidRDefault="00542B2F" w:rsidP="00D90BEA">
      <w:pPr>
        <w:pStyle w:val="BodyText"/>
        <w:spacing w:after="0"/>
        <w:jc w:val="both"/>
        <w:rPr>
          <w:b/>
          <w:bCs/>
        </w:rPr>
      </w:pPr>
      <w:r>
        <w:rPr>
          <w:b/>
          <w:bCs/>
        </w:rPr>
        <w:t>решила:</w:t>
      </w:r>
    </w:p>
    <w:p w:rsidR="00542B2F" w:rsidRPr="00D90BEA" w:rsidRDefault="00542B2F" w:rsidP="00D90BEA">
      <w:pPr>
        <w:pStyle w:val="BodyText"/>
        <w:spacing w:after="0"/>
        <w:jc w:val="both"/>
      </w:pPr>
    </w:p>
    <w:p w:rsidR="00542B2F" w:rsidRPr="00183D13" w:rsidRDefault="00542B2F" w:rsidP="00D90BEA">
      <w:pPr>
        <w:ind w:firstLine="708"/>
        <w:jc w:val="both"/>
      </w:pPr>
      <w:r>
        <w:t xml:space="preserve">1. Утвердить прилагаемые </w:t>
      </w:r>
      <w:r w:rsidRPr="00584454">
        <w:t>«Условия приватизации муниципального имущества –</w:t>
      </w:r>
      <w:r>
        <w:t>нежилого помещения</w:t>
      </w:r>
      <w:r w:rsidRPr="00F2098D">
        <w:t xml:space="preserve">, </w:t>
      </w:r>
      <w:r>
        <w:t>расположенного</w:t>
      </w:r>
      <w:r w:rsidRPr="00F2098D">
        <w:t xml:space="preserve"> по адресу: Нижегородск</w:t>
      </w:r>
      <w:r>
        <w:t xml:space="preserve">ая  область, г.Саров, </w:t>
      </w:r>
      <w:r w:rsidRPr="00F2098D">
        <w:t xml:space="preserve">ул. </w:t>
      </w:r>
      <w:r>
        <w:t>Юности</w:t>
      </w:r>
      <w:r w:rsidRPr="00C66B88">
        <w:t>,</w:t>
      </w:r>
      <w:r>
        <w:t xml:space="preserve"> д.15, П1.».</w:t>
      </w:r>
    </w:p>
    <w:p w:rsidR="00542B2F" w:rsidRDefault="00542B2F" w:rsidP="00D90BEA">
      <w:pPr>
        <w:ind w:firstLine="708"/>
        <w:jc w:val="both"/>
      </w:pPr>
    </w:p>
    <w:p w:rsidR="00542B2F" w:rsidRDefault="00542B2F" w:rsidP="00D90BEA">
      <w:pPr>
        <w:pStyle w:val="BodyText"/>
        <w:spacing w:after="0"/>
        <w:ind w:firstLine="708"/>
        <w:jc w:val="both"/>
      </w:pPr>
      <w:r>
        <w:t>2. Настоящее решение вступает в силу с момента его принятия.</w:t>
      </w:r>
    </w:p>
    <w:p w:rsidR="00542B2F" w:rsidRDefault="00542B2F" w:rsidP="00D90BEA">
      <w:pPr>
        <w:autoSpaceDE w:val="0"/>
        <w:autoSpaceDN w:val="0"/>
        <w:adjustRightInd w:val="0"/>
        <w:ind w:firstLine="720"/>
        <w:jc w:val="both"/>
      </w:pPr>
    </w:p>
    <w:p w:rsidR="00542B2F" w:rsidRDefault="00542B2F" w:rsidP="00D90BEA">
      <w:pPr>
        <w:ind w:firstLine="709"/>
        <w:jc w:val="both"/>
      </w:pPr>
      <w:r w:rsidRPr="00F4334E">
        <w:t>3</w:t>
      </w:r>
      <w:r>
        <w:t xml:space="preserve">. Контроль исполнения настоящего решения осуществляет </w:t>
      </w:r>
      <w:r>
        <w:rPr>
          <w:rFonts w:ascii="Times New Roman CYR" w:hAnsi="Times New Roman CYR" w:cs="Times New Roman CYR"/>
        </w:rPr>
        <w:t>заместитель председателя Городской Думы Жижин С.А.</w:t>
      </w:r>
    </w:p>
    <w:p w:rsidR="00542B2F" w:rsidRDefault="00542B2F" w:rsidP="00012EE7">
      <w:pPr>
        <w:jc w:val="both"/>
      </w:pPr>
    </w:p>
    <w:p w:rsidR="00542B2F" w:rsidRDefault="00542B2F" w:rsidP="00012EE7">
      <w:pPr>
        <w:jc w:val="both"/>
      </w:pPr>
    </w:p>
    <w:p w:rsidR="00542B2F" w:rsidRDefault="00542B2F" w:rsidP="00185BCC">
      <w:pPr>
        <w:pStyle w:val="BodyTextIndent2"/>
        <w:spacing w:after="0" w:line="240" w:lineRule="auto"/>
        <w:ind w:left="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А. М. Тихонов</w:t>
      </w:r>
    </w:p>
    <w:p w:rsidR="00542B2F" w:rsidRPr="00693E78" w:rsidRDefault="00542B2F" w:rsidP="005C5310">
      <w:pPr>
        <w:jc w:val="right"/>
      </w:pPr>
      <w:r>
        <w:br w:type="page"/>
      </w:r>
      <w:r w:rsidRPr="00693E78">
        <w:t>Приложение</w:t>
      </w:r>
    </w:p>
    <w:p w:rsidR="00542B2F" w:rsidRDefault="00542B2F" w:rsidP="005C5310">
      <w:pPr>
        <w:jc w:val="right"/>
      </w:pPr>
      <w:r w:rsidRPr="00693E78">
        <w:t>к решению Городской Думы</w:t>
      </w:r>
    </w:p>
    <w:p w:rsidR="00542B2F" w:rsidRPr="00693E78" w:rsidRDefault="00542B2F" w:rsidP="005C5310">
      <w:pPr>
        <w:jc w:val="right"/>
      </w:pPr>
      <w:r>
        <w:t>от 21.06.2016 № 60/6-гд</w:t>
      </w:r>
    </w:p>
    <w:p w:rsidR="00542B2F" w:rsidRDefault="00542B2F" w:rsidP="005C5310">
      <w:pPr>
        <w:jc w:val="right"/>
      </w:pPr>
    </w:p>
    <w:p w:rsidR="00542B2F" w:rsidRPr="006958EE" w:rsidRDefault="00542B2F" w:rsidP="00D90BEA">
      <w:pPr>
        <w:pStyle w:val="Title"/>
        <w:rPr>
          <w:b w:val="0"/>
          <w:bCs w:val="0"/>
        </w:rPr>
      </w:pPr>
      <w:r w:rsidRPr="006958EE">
        <w:rPr>
          <w:b w:val="0"/>
          <w:bCs w:val="0"/>
        </w:rPr>
        <w:t>УСЛОВИЯ</w:t>
      </w:r>
    </w:p>
    <w:p w:rsidR="00542B2F" w:rsidRDefault="00542B2F" w:rsidP="009E1E4B">
      <w:pPr>
        <w:pStyle w:val="BodyText"/>
        <w:spacing w:after="0"/>
        <w:ind w:right="23"/>
        <w:jc w:val="center"/>
      </w:pPr>
      <w:r w:rsidRPr="00C10869">
        <w:t>приватизации муниципального имущества – нежилого помещения,</w:t>
      </w:r>
    </w:p>
    <w:p w:rsidR="00542B2F" w:rsidRDefault="00542B2F" w:rsidP="009E1E4B">
      <w:pPr>
        <w:pStyle w:val="BodyText"/>
        <w:spacing w:after="0"/>
        <w:ind w:right="23"/>
        <w:jc w:val="center"/>
        <w:rPr>
          <w:b/>
          <w:bCs/>
          <w:sz w:val="22"/>
          <w:szCs w:val="22"/>
        </w:rPr>
      </w:pPr>
      <w:r>
        <w:t>расположенного</w:t>
      </w:r>
      <w:r w:rsidRPr="00F2098D">
        <w:t xml:space="preserve"> по адресу: Нижегородск</w:t>
      </w:r>
      <w:r>
        <w:t xml:space="preserve">ая  область, г.Саров,  </w:t>
      </w:r>
      <w:r w:rsidRPr="00F2098D">
        <w:t xml:space="preserve">ул. </w:t>
      </w:r>
      <w:r>
        <w:t>Юности</w:t>
      </w:r>
      <w:r w:rsidRPr="00C66B88">
        <w:t>,</w:t>
      </w:r>
      <w:r>
        <w:t xml:space="preserve"> д.15, П1</w:t>
      </w:r>
    </w:p>
    <w:p w:rsidR="00542B2F" w:rsidRDefault="00542B2F" w:rsidP="00D90BEA">
      <w:pPr>
        <w:pStyle w:val="BodyText"/>
        <w:ind w:right="21"/>
        <w:rPr>
          <w:b/>
          <w:bCs/>
          <w:sz w:val="22"/>
          <w:szCs w:val="22"/>
        </w:rPr>
      </w:pPr>
      <w:r w:rsidRPr="00C32ACA">
        <w:rPr>
          <w:b/>
          <w:bCs/>
          <w:sz w:val="22"/>
          <w:szCs w:val="22"/>
        </w:rPr>
        <w:t xml:space="preserve">  </w:t>
      </w:r>
    </w:p>
    <w:p w:rsidR="00542B2F" w:rsidRPr="00B662D5" w:rsidRDefault="00542B2F" w:rsidP="00D90BEA">
      <w:pPr>
        <w:pStyle w:val="BodyText"/>
        <w:ind w:right="-2" w:firstLine="567"/>
        <w:rPr>
          <w:b/>
          <w:bCs/>
        </w:rPr>
      </w:pPr>
      <w:r>
        <w:rPr>
          <w:b/>
          <w:bCs/>
        </w:rPr>
        <w:t>1. </w:t>
      </w:r>
      <w:r w:rsidRPr="00B662D5">
        <w:rPr>
          <w:b/>
          <w:bCs/>
        </w:rPr>
        <w:t xml:space="preserve">Информация об объектах  приватизации: </w:t>
      </w:r>
    </w:p>
    <w:p w:rsidR="00542B2F" w:rsidRPr="00B662D5" w:rsidRDefault="00542B2F" w:rsidP="00D90BEA">
      <w:pPr>
        <w:ind w:right="-2" w:firstLine="567"/>
        <w:jc w:val="both"/>
      </w:pPr>
      <w:r w:rsidRPr="00B662D5">
        <w:t>1.1. Наименование имущества и его краткая характеристика:</w:t>
      </w:r>
    </w:p>
    <w:p w:rsidR="00542B2F" w:rsidRPr="00B662D5" w:rsidRDefault="00542B2F" w:rsidP="00D90BEA">
      <w:pPr>
        <w:ind w:right="-2" w:firstLine="567"/>
        <w:jc w:val="both"/>
      </w:pPr>
      <w:r w:rsidRPr="00B662D5">
        <w:t>–</w:t>
      </w:r>
      <w:r>
        <w:t xml:space="preserve"> </w:t>
      </w:r>
      <w:r w:rsidRPr="00B662D5">
        <w:t>нежилое помещение, общей площадью 209,9</w:t>
      </w:r>
      <w:r>
        <w:t xml:space="preserve"> кв. м</w:t>
      </w:r>
      <w:r w:rsidRPr="00B662D5">
        <w:t>.</w:t>
      </w:r>
    </w:p>
    <w:p w:rsidR="00542B2F" w:rsidRPr="00B662D5" w:rsidRDefault="00542B2F" w:rsidP="00D90BEA">
      <w:pPr>
        <w:ind w:right="-2" w:firstLine="567"/>
        <w:jc w:val="both"/>
      </w:pPr>
      <w:r w:rsidRPr="00B662D5">
        <w:t>1.2. Адрес объектов приватизации: Нижегородская  область, г.Саров, ул. Юности, д.15, П1.</w:t>
      </w:r>
    </w:p>
    <w:p w:rsidR="00542B2F" w:rsidRPr="00B662D5" w:rsidRDefault="00542B2F" w:rsidP="00D90BEA">
      <w:pPr>
        <w:ind w:right="-2" w:firstLine="567"/>
        <w:jc w:val="both"/>
      </w:pPr>
      <w:r w:rsidRPr="00B662D5">
        <w:t>1.3. Форма собственности: муниципальная собственность.</w:t>
      </w:r>
    </w:p>
    <w:p w:rsidR="00542B2F" w:rsidRPr="00B662D5" w:rsidRDefault="00542B2F" w:rsidP="00D90BEA">
      <w:pPr>
        <w:ind w:right="-2" w:firstLine="567"/>
        <w:jc w:val="both"/>
      </w:pPr>
      <w:r w:rsidRPr="00B662D5">
        <w:t xml:space="preserve">1.4. Сведения об учете в реестре муниципального имущества - выписка из реестра муниципального имущества </w:t>
      </w:r>
      <w:r w:rsidRPr="002C445C">
        <w:t>от 2</w:t>
      </w:r>
      <w:r>
        <w:t>0</w:t>
      </w:r>
      <w:r w:rsidRPr="002C445C">
        <w:t>.05.2016 №</w:t>
      </w:r>
      <w:r>
        <w:t xml:space="preserve"> </w:t>
      </w:r>
      <w:r w:rsidRPr="002C445C">
        <w:t>712.</w:t>
      </w:r>
    </w:p>
    <w:p w:rsidR="00542B2F" w:rsidRPr="00B662D5" w:rsidRDefault="00542B2F" w:rsidP="00D90BEA">
      <w:pPr>
        <w:ind w:right="-2" w:firstLine="567"/>
        <w:jc w:val="both"/>
      </w:pPr>
      <w:r w:rsidRPr="00B662D5">
        <w:t>1.5. Субъект права: закрытое административно-территориальное образование город Саров.</w:t>
      </w:r>
    </w:p>
    <w:p w:rsidR="00542B2F" w:rsidRDefault="00542B2F" w:rsidP="00D90BEA">
      <w:pPr>
        <w:ind w:right="-2" w:firstLine="567"/>
        <w:jc w:val="both"/>
      </w:pPr>
      <w:r w:rsidRPr="00B662D5">
        <w:t>1.6. Оценка рыночной стоимости объекта приватизации составляет:</w:t>
      </w:r>
    </w:p>
    <w:p w:rsidR="00542B2F" w:rsidRPr="00B662D5" w:rsidRDefault="00542B2F" w:rsidP="00D90BEA">
      <w:pPr>
        <w:ind w:right="-2" w:firstLine="567"/>
        <w:jc w:val="both"/>
      </w:pPr>
      <w:r>
        <w:t xml:space="preserve">- </w:t>
      </w:r>
      <w:r w:rsidRPr="00B662D5">
        <w:t>7 692 000 (Семь миллионов шестьсот девяносто две тысячи) рублей (отчет об оценке</w:t>
      </w:r>
      <w:r>
        <w:t xml:space="preserve"> </w:t>
      </w:r>
      <w:r w:rsidRPr="00B662D5">
        <w:t>№</w:t>
      </w:r>
      <w:r>
        <w:t> </w:t>
      </w:r>
      <w:r w:rsidRPr="00B662D5">
        <w:t>2016/17 от 20.05.2016 рыночной стоимости нежилого помещения, расположенного по адресу: Р.Ф.</w:t>
      </w:r>
      <w:r w:rsidRPr="00CF1701">
        <w:t>,</w:t>
      </w:r>
      <w:r>
        <w:t xml:space="preserve"> </w:t>
      </w:r>
      <w:r w:rsidRPr="00B662D5">
        <w:t>Нижегородская область, город Саров, улица  Юности, дом 15, помещение П1,  подготовленный ООО «Инвест Капитал»).</w:t>
      </w:r>
    </w:p>
    <w:p w:rsidR="00542B2F" w:rsidRPr="00B662D5" w:rsidRDefault="00542B2F" w:rsidP="00D90BEA">
      <w:pPr>
        <w:ind w:right="-2" w:firstLine="567"/>
        <w:jc w:val="both"/>
      </w:pPr>
      <w:r w:rsidRPr="00B662D5">
        <w:t xml:space="preserve">1.7.Объект приватизации обременен договорами аренды с Обществом с ограниченной ответственностью ГК «2 Аякса»: </w:t>
      </w:r>
    </w:p>
    <w:p w:rsidR="00542B2F" w:rsidRPr="00B662D5" w:rsidRDefault="00542B2F" w:rsidP="00D90BEA">
      <w:pPr>
        <w:ind w:right="-2" w:firstLine="567"/>
        <w:jc w:val="both"/>
      </w:pPr>
      <w:r w:rsidRPr="00B662D5">
        <w:t xml:space="preserve">- </w:t>
      </w:r>
      <w:r>
        <w:t xml:space="preserve">договор от 01.01.2008 № 76, </w:t>
      </w:r>
      <w:r w:rsidRPr="00B662D5">
        <w:t>площадь 94,6 кв.м. на неопределенный срок;</w:t>
      </w:r>
    </w:p>
    <w:p w:rsidR="00542B2F" w:rsidRPr="00B662D5" w:rsidRDefault="00542B2F" w:rsidP="00D90BEA">
      <w:pPr>
        <w:ind w:right="-2" w:firstLine="567"/>
        <w:jc w:val="both"/>
      </w:pPr>
      <w:r w:rsidRPr="00B662D5">
        <w:t xml:space="preserve">- договор </w:t>
      </w:r>
      <w:r>
        <w:t>от 20.09.2011</w:t>
      </w:r>
      <w:r w:rsidRPr="00B662D5">
        <w:t xml:space="preserve"> №</w:t>
      </w:r>
      <w:r>
        <w:t xml:space="preserve"> </w:t>
      </w:r>
      <w:r w:rsidRPr="00B662D5">
        <w:t>11</w:t>
      </w:r>
      <w:r>
        <w:t xml:space="preserve">, </w:t>
      </w:r>
      <w:r w:rsidRPr="00B662D5">
        <w:t>площадь</w:t>
      </w:r>
      <w:r>
        <w:t xml:space="preserve"> 115,3 кв.м.  </w:t>
      </w:r>
      <w:r w:rsidRPr="00B662D5">
        <w:t>до 20.09.2016 года</w:t>
      </w:r>
      <w:r>
        <w:t>.</w:t>
      </w:r>
    </w:p>
    <w:p w:rsidR="00542B2F" w:rsidRPr="00B662D5" w:rsidRDefault="00542B2F" w:rsidP="00D90BEA">
      <w:pPr>
        <w:ind w:right="-2" w:firstLine="567"/>
        <w:jc w:val="both"/>
        <w:rPr>
          <w:b/>
          <w:bCs/>
        </w:rPr>
      </w:pPr>
    </w:p>
    <w:p w:rsidR="00542B2F" w:rsidRPr="000D71A0" w:rsidRDefault="00542B2F" w:rsidP="00D90BEA">
      <w:pPr>
        <w:ind w:right="-2" w:firstLine="567"/>
        <w:jc w:val="both"/>
        <w:rPr>
          <w:b/>
          <w:bCs/>
        </w:rPr>
      </w:pPr>
      <w:r w:rsidRPr="000D71A0">
        <w:rPr>
          <w:b/>
          <w:bCs/>
        </w:rPr>
        <w:t>2. Условия приватизации муниципального имущества.</w:t>
      </w:r>
    </w:p>
    <w:p w:rsidR="00542B2F" w:rsidRPr="000D71A0" w:rsidRDefault="00542B2F" w:rsidP="00D90BEA">
      <w:pPr>
        <w:pStyle w:val="BodyTextIndent"/>
        <w:spacing w:after="0"/>
        <w:ind w:left="0" w:right="-2" w:firstLine="567"/>
        <w:jc w:val="both"/>
      </w:pPr>
      <w:r w:rsidRPr="000D71A0">
        <w:t>2.1. Способ приватизации муниципального имущества – продажа нежилого помещения, расположенного по адресу: Нижегородская  область, г.Саров,  ул. Юности, д.15, П1 – Обществу с ограниченной ответственностью ГК «2 Аякса», соответствующему требованиям статьи 3 Федерального закона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с целью реализации арендатором преимущественного права на покупку указанного муниципального имущества.</w:t>
      </w:r>
    </w:p>
    <w:p w:rsidR="00542B2F" w:rsidRPr="000D71A0" w:rsidRDefault="00542B2F" w:rsidP="00D90BEA">
      <w:pPr>
        <w:ind w:right="-2" w:firstLine="567"/>
        <w:jc w:val="both"/>
      </w:pPr>
      <w:r w:rsidRPr="000D71A0">
        <w:t>2.2. Цена продажи муниципального имущества – 7 692 000 (Семь миллионов шестьсот девяносто две тысячи) рублей.</w:t>
      </w:r>
    </w:p>
    <w:p w:rsidR="00542B2F" w:rsidRPr="000D71A0" w:rsidRDefault="00542B2F" w:rsidP="00D90BEA">
      <w:pPr>
        <w:shd w:val="clear" w:color="auto" w:fill="FFFFFF"/>
        <w:ind w:right="-2" w:firstLine="567"/>
        <w:jc w:val="both"/>
      </w:pPr>
      <w:r w:rsidRPr="000D71A0">
        <w:t>2.3. Покупателю предоставляется рассрочка по оплате выкупной стоимости приобретаемого муниципального имущества сроком на пять лет. Первый платеж должен составлять не менее 20% выкупной цены и вноситься покупателем в течение месяца со дня заключения договора купли-продажи. Оставшаяся сумма платежей должна вноситься покупателем равными долями ежеквартально до 30 числа последнего месяца текущего квартала.</w:t>
      </w:r>
    </w:p>
    <w:p w:rsidR="00542B2F" w:rsidRDefault="00542B2F" w:rsidP="00D90BEA">
      <w:pPr>
        <w:ind w:firstLine="567"/>
        <w:jc w:val="both"/>
      </w:pPr>
      <w:r w:rsidRPr="000D71A0">
        <w:t>2.4.</w:t>
      </w:r>
      <w:r>
        <w:t> </w:t>
      </w:r>
      <w:r w:rsidRPr="000D71A0"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sectPr w:rsidR="00542B2F" w:rsidSect="00C60B19">
      <w:footerReference w:type="default" r:id="rId7"/>
      <w:pgSz w:w="11906" w:h="16838"/>
      <w:pgMar w:top="902" w:right="926" w:bottom="90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B2F" w:rsidRDefault="00542B2F">
      <w:r>
        <w:separator/>
      </w:r>
    </w:p>
  </w:endnote>
  <w:endnote w:type="continuationSeparator" w:id="1">
    <w:p w:rsidR="00542B2F" w:rsidRDefault="00542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2F" w:rsidRDefault="00542B2F" w:rsidP="0082448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42B2F" w:rsidRDefault="00542B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B2F" w:rsidRDefault="00542B2F">
      <w:r>
        <w:separator/>
      </w:r>
    </w:p>
  </w:footnote>
  <w:footnote w:type="continuationSeparator" w:id="1">
    <w:p w:rsidR="00542B2F" w:rsidRDefault="00542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A443F"/>
    <w:multiLevelType w:val="multilevel"/>
    <w:tmpl w:val="D8945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3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9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66C300C6"/>
    <w:multiLevelType w:val="multilevel"/>
    <w:tmpl w:val="C5D40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5"/>
  </w:num>
  <w:num w:numId="5">
    <w:abstractNumId w:val="11"/>
  </w:num>
  <w:num w:numId="6">
    <w:abstractNumId w:val="7"/>
  </w:num>
  <w:num w:numId="7">
    <w:abstractNumId w:val="9"/>
  </w:num>
  <w:num w:numId="8">
    <w:abstractNumId w:val="3"/>
  </w:num>
  <w:num w:numId="9">
    <w:abstractNumId w:val="14"/>
  </w:num>
  <w:num w:numId="10">
    <w:abstractNumId w:val="8"/>
  </w:num>
  <w:num w:numId="11">
    <w:abstractNumId w:val="5"/>
  </w:num>
  <w:num w:numId="12">
    <w:abstractNumId w:val="16"/>
  </w:num>
  <w:num w:numId="13">
    <w:abstractNumId w:val="1"/>
  </w:num>
  <w:num w:numId="14">
    <w:abstractNumId w:val="12"/>
  </w:num>
  <w:num w:numId="15">
    <w:abstractNumId w:val="10"/>
  </w:num>
  <w:num w:numId="16">
    <w:abstractNumId w:val="4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5C0A"/>
    <w:rsid w:val="00012EE7"/>
    <w:rsid w:val="00017F66"/>
    <w:rsid w:val="0002010C"/>
    <w:rsid w:val="00025A41"/>
    <w:rsid w:val="000361C4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B0616"/>
    <w:rsid w:val="000B1168"/>
    <w:rsid w:val="000B1A77"/>
    <w:rsid w:val="000B6A15"/>
    <w:rsid w:val="000B7ABD"/>
    <w:rsid w:val="000C2AF3"/>
    <w:rsid w:val="000D71A0"/>
    <w:rsid w:val="000E53EE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3D13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B61A5"/>
    <w:rsid w:val="002C445C"/>
    <w:rsid w:val="002C550A"/>
    <w:rsid w:val="002D2BA5"/>
    <w:rsid w:val="002D58D8"/>
    <w:rsid w:val="002E1722"/>
    <w:rsid w:val="002E7179"/>
    <w:rsid w:val="002F1EEB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509F4"/>
    <w:rsid w:val="003523A0"/>
    <w:rsid w:val="00357B2A"/>
    <w:rsid w:val="0036429D"/>
    <w:rsid w:val="003652EE"/>
    <w:rsid w:val="003706D2"/>
    <w:rsid w:val="0037077B"/>
    <w:rsid w:val="003717B1"/>
    <w:rsid w:val="0037797B"/>
    <w:rsid w:val="0038106F"/>
    <w:rsid w:val="003811D3"/>
    <w:rsid w:val="003911FB"/>
    <w:rsid w:val="003B1C03"/>
    <w:rsid w:val="003B7CAB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8EE"/>
    <w:rsid w:val="00542267"/>
    <w:rsid w:val="00542B2F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5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C5310"/>
    <w:rsid w:val="005E01CA"/>
    <w:rsid w:val="005E1458"/>
    <w:rsid w:val="005E343D"/>
    <w:rsid w:val="005F2CB3"/>
    <w:rsid w:val="005F51A7"/>
    <w:rsid w:val="005F6E81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958EE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23B5"/>
    <w:rsid w:val="006E3FF1"/>
    <w:rsid w:val="006E5F64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46716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974C4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F3DD6"/>
    <w:rsid w:val="007F4C37"/>
    <w:rsid w:val="00800686"/>
    <w:rsid w:val="008110DD"/>
    <w:rsid w:val="00812A2E"/>
    <w:rsid w:val="008174E0"/>
    <w:rsid w:val="00824483"/>
    <w:rsid w:val="00827D97"/>
    <w:rsid w:val="0084013E"/>
    <w:rsid w:val="00852765"/>
    <w:rsid w:val="00853653"/>
    <w:rsid w:val="00862044"/>
    <w:rsid w:val="00865491"/>
    <w:rsid w:val="008739D0"/>
    <w:rsid w:val="00873FF4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21E0B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31AB"/>
    <w:rsid w:val="00995A4C"/>
    <w:rsid w:val="009A6864"/>
    <w:rsid w:val="009B76F6"/>
    <w:rsid w:val="009C08A7"/>
    <w:rsid w:val="009C13E4"/>
    <w:rsid w:val="009C24DD"/>
    <w:rsid w:val="009C6C0F"/>
    <w:rsid w:val="009C6EED"/>
    <w:rsid w:val="009D6B9B"/>
    <w:rsid w:val="009E1E4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4195"/>
    <w:rsid w:val="00A45AD3"/>
    <w:rsid w:val="00A53B43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522D"/>
    <w:rsid w:val="00B662D5"/>
    <w:rsid w:val="00B7096E"/>
    <w:rsid w:val="00B71925"/>
    <w:rsid w:val="00B74044"/>
    <w:rsid w:val="00B91501"/>
    <w:rsid w:val="00B91CD8"/>
    <w:rsid w:val="00B925E5"/>
    <w:rsid w:val="00BA09B3"/>
    <w:rsid w:val="00BA1662"/>
    <w:rsid w:val="00BC50A2"/>
    <w:rsid w:val="00BE3637"/>
    <w:rsid w:val="00BF7AFF"/>
    <w:rsid w:val="00C00FF3"/>
    <w:rsid w:val="00C10869"/>
    <w:rsid w:val="00C27DF6"/>
    <w:rsid w:val="00C32ACA"/>
    <w:rsid w:val="00C35595"/>
    <w:rsid w:val="00C43502"/>
    <w:rsid w:val="00C449FB"/>
    <w:rsid w:val="00C4685B"/>
    <w:rsid w:val="00C46D75"/>
    <w:rsid w:val="00C60B19"/>
    <w:rsid w:val="00C632A3"/>
    <w:rsid w:val="00C63A47"/>
    <w:rsid w:val="00C66B88"/>
    <w:rsid w:val="00C7106B"/>
    <w:rsid w:val="00C710EE"/>
    <w:rsid w:val="00C7253E"/>
    <w:rsid w:val="00C743C6"/>
    <w:rsid w:val="00C821DA"/>
    <w:rsid w:val="00C960CC"/>
    <w:rsid w:val="00CA679E"/>
    <w:rsid w:val="00CB274D"/>
    <w:rsid w:val="00CB3278"/>
    <w:rsid w:val="00CB48F9"/>
    <w:rsid w:val="00CC0061"/>
    <w:rsid w:val="00CC2439"/>
    <w:rsid w:val="00CE2977"/>
    <w:rsid w:val="00CE4818"/>
    <w:rsid w:val="00CE49EF"/>
    <w:rsid w:val="00CF165E"/>
    <w:rsid w:val="00CF1701"/>
    <w:rsid w:val="00D015C9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0BEA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6C4A"/>
    <w:rsid w:val="00EB7AEA"/>
    <w:rsid w:val="00EB7C02"/>
    <w:rsid w:val="00EC1B33"/>
    <w:rsid w:val="00ED32F4"/>
    <w:rsid w:val="00ED3359"/>
    <w:rsid w:val="00ED552A"/>
    <w:rsid w:val="00EE2D49"/>
    <w:rsid w:val="00EF3E3E"/>
    <w:rsid w:val="00EF5B5B"/>
    <w:rsid w:val="00F1014E"/>
    <w:rsid w:val="00F16663"/>
    <w:rsid w:val="00F20261"/>
    <w:rsid w:val="00F2098D"/>
    <w:rsid w:val="00F30811"/>
    <w:rsid w:val="00F4334E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2027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010C"/>
    <w:rPr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74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74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748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7487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7487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91C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7487"/>
    <w:rPr>
      <w:sz w:val="24"/>
      <w:szCs w:val="24"/>
    </w:rPr>
  </w:style>
  <w:style w:type="paragraph" w:styleId="Footer">
    <w:name w:val="footer"/>
    <w:aliases w:val="Знак1"/>
    <w:basedOn w:val="Normal"/>
    <w:link w:val="FooterChar1"/>
    <w:uiPriority w:val="99"/>
    <w:rsid w:val="00B91CD8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1 Char"/>
    <w:basedOn w:val="DefaultParagraphFont"/>
    <w:link w:val="Footer"/>
    <w:uiPriority w:val="99"/>
    <w:semiHidden/>
    <w:locked/>
    <w:rsid w:val="0006007C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B91CD8"/>
  </w:style>
  <w:style w:type="paragraph" w:styleId="BodyTextIndent3">
    <w:name w:val="Body Text Indent 3"/>
    <w:basedOn w:val="Normal"/>
    <w:link w:val="BodyTextIndent3Char"/>
    <w:uiPriority w:val="99"/>
    <w:rsid w:val="00B91C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97487"/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B91CD8"/>
    <w:pPr>
      <w:spacing w:after="160" w:line="240" w:lineRule="exac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87"/>
    <w:rPr>
      <w:sz w:val="0"/>
      <w:szCs w:val="0"/>
    </w:rPr>
  </w:style>
  <w:style w:type="paragraph" w:customStyle="1" w:styleId="ConsNormal">
    <w:name w:val="ConsNormal"/>
    <w:uiPriority w:val="99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E48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7487"/>
    <w:rPr>
      <w:sz w:val="24"/>
      <w:szCs w:val="24"/>
    </w:rPr>
  </w:style>
  <w:style w:type="paragraph" w:customStyle="1" w:styleId="ConsCell">
    <w:name w:val="ConsCell"/>
    <w:uiPriority w:val="99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41B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4493"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D42A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51A7"/>
    <w:rPr>
      <w:sz w:val="24"/>
      <w:szCs w:val="24"/>
      <w:lang w:val="ru-RU" w:eastAsia="ru-RU"/>
    </w:rPr>
  </w:style>
  <w:style w:type="paragraph" w:customStyle="1" w:styleId="xl82">
    <w:name w:val="xl82"/>
    <w:basedOn w:val="Normal"/>
    <w:uiPriority w:val="99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styleId="NormalWeb">
    <w:name w:val="Normal (Web)"/>
    <w:basedOn w:val="Normal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11F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CarCarCharCharCarCarCharCharCarCarCharChar1">
    <w:name w:val="Char Char Car Car Char Char Car Car Char Char Car Car Char Char1"/>
    <w:basedOn w:val="Normal"/>
    <w:uiPriority w:val="99"/>
    <w:rsid w:val="00146A57"/>
    <w:pPr>
      <w:spacing w:after="160" w:line="240" w:lineRule="exact"/>
    </w:pPr>
    <w:rPr>
      <w:noProof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E79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97487"/>
    <w:rPr>
      <w:sz w:val="24"/>
      <w:szCs w:val="24"/>
    </w:r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3559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3559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3559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974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C35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752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97487"/>
    <w:rPr>
      <w:sz w:val="16"/>
      <w:szCs w:val="16"/>
    </w:rPr>
  </w:style>
  <w:style w:type="paragraph" w:customStyle="1" w:styleId="u">
    <w:name w:val="u"/>
    <w:basedOn w:val="Normal"/>
    <w:uiPriority w:val="99"/>
    <w:rsid w:val="0012585D"/>
    <w:pPr>
      <w:ind w:firstLine="390"/>
      <w:jc w:val="both"/>
    </w:pPr>
  </w:style>
  <w:style w:type="character" w:styleId="Emphasis">
    <w:name w:val="Emphasis"/>
    <w:basedOn w:val="DefaultParagraphFont"/>
    <w:uiPriority w:val="99"/>
    <w:qFormat/>
    <w:rsid w:val="0062556A"/>
    <w:rPr>
      <w:i/>
      <w:iCs/>
    </w:rPr>
  </w:style>
  <w:style w:type="character" w:customStyle="1" w:styleId="FooterChar1">
    <w:name w:val="Footer Char1"/>
    <w:aliases w:val="Знак1 Char1"/>
    <w:basedOn w:val="DefaultParagraphFont"/>
    <w:link w:val="Footer"/>
    <w:uiPriority w:val="99"/>
    <w:locked/>
    <w:rsid w:val="00272027"/>
    <w:rPr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272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87"/>
    <w:rPr>
      <w:sz w:val="20"/>
      <w:szCs w:val="20"/>
    </w:rPr>
  </w:style>
  <w:style w:type="paragraph" w:customStyle="1" w:styleId="7">
    <w:name w:val="заголовок 7"/>
    <w:basedOn w:val="Normal"/>
    <w:next w:val="Normal"/>
    <w:uiPriority w:val="99"/>
    <w:rsid w:val="00272027"/>
    <w:pPr>
      <w:keepNext/>
      <w:widowControl w:val="0"/>
      <w:jc w:val="center"/>
    </w:pPr>
  </w:style>
  <w:style w:type="character" w:customStyle="1" w:styleId="EmailStyle44">
    <w:name w:val="EmailStyle61"/>
    <w:aliases w:val="EmailStyle61"/>
    <w:basedOn w:val="DefaultParagraphFont"/>
    <w:uiPriority w:val="99"/>
    <w:semiHidden/>
    <w:personal/>
    <w:rsid w:val="00621C0A"/>
    <w:rPr>
      <w:rFonts w:ascii="Arial" w:hAnsi="Arial" w:cs="Arial"/>
      <w:color w:val="000080"/>
      <w:sz w:val="20"/>
      <w:szCs w:val="20"/>
    </w:rPr>
  </w:style>
  <w:style w:type="paragraph" w:customStyle="1" w:styleId="ConsTitle">
    <w:name w:val="ConsTitle"/>
    <w:uiPriority w:val="99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Normal"/>
    <w:uiPriority w:val="99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">
    <w:name w:val="Знак Знак2"/>
    <w:basedOn w:val="DefaultParagraphFont"/>
    <w:uiPriority w:val="99"/>
    <w:rsid w:val="006E3FF1"/>
    <w:rPr>
      <w:rFonts w:ascii="Times New Roman" w:hAnsi="Times New Roman" w:cs="Times New Roman"/>
      <w:sz w:val="24"/>
      <w:szCs w:val="24"/>
    </w:rPr>
  </w:style>
  <w:style w:type="character" w:customStyle="1" w:styleId="70">
    <w:name w:val="Знак Знак7"/>
    <w:basedOn w:val="DefaultParagraphFont"/>
    <w:uiPriority w:val="99"/>
    <w:rsid w:val="005C069F"/>
    <w:rPr>
      <w:sz w:val="24"/>
      <w:szCs w:val="24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Strong">
    <w:name w:val="Strong"/>
    <w:basedOn w:val="DefaultParagraphFont"/>
    <w:uiPriority w:val="99"/>
    <w:qFormat/>
    <w:rsid w:val="00FA6516"/>
    <w:rPr>
      <w:rFonts w:ascii="Verdana" w:hAnsi="Verdana" w:cs="Verdana"/>
      <w:b/>
      <w:bCs/>
    </w:rPr>
  </w:style>
  <w:style w:type="paragraph" w:customStyle="1" w:styleId="a">
    <w:name w:val="Стиль"/>
    <w:uiPriority w:val="99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5635A5"/>
  </w:style>
  <w:style w:type="character" w:styleId="Hyperlink">
    <w:name w:val="Hyperlink"/>
    <w:basedOn w:val="DefaultParagraphFont"/>
    <w:uiPriority w:val="99"/>
    <w:rsid w:val="00012EE7"/>
    <w:rPr>
      <w:color w:val="0000FF"/>
      <w:u w:val="single"/>
    </w:rPr>
  </w:style>
  <w:style w:type="character" w:customStyle="1" w:styleId="blk">
    <w:name w:val="blk"/>
    <w:basedOn w:val="DefaultParagraphFont"/>
    <w:uiPriority w:val="99"/>
    <w:rsid w:val="00B74044"/>
  </w:style>
  <w:style w:type="paragraph" w:customStyle="1" w:styleId="1">
    <w:name w:val="Обычный1"/>
    <w:uiPriority w:val="99"/>
    <w:rsid w:val="00F64493"/>
    <w:rPr>
      <w:sz w:val="20"/>
      <w:szCs w:val="20"/>
    </w:rPr>
  </w:style>
  <w:style w:type="paragraph" w:customStyle="1" w:styleId="31">
    <w:name w:val="Основной текст с отступом 31"/>
    <w:basedOn w:val="Normal"/>
    <w:uiPriority w:val="99"/>
    <w:rsid w:val="00144C6A"/>
    <w:pPr>
      <w:suppressAutoHyphens/>
      <w:autoSpaceDE w:val="0"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663</Words>
  <Characters>3784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d-snv</cp:lastModifiedBy>
  <cp:revision>4</cp:revision>
  <cp:lastPrinted>2016-06-21T14:00:00Z</cp:lastPrinted>
  <dcterms:created xsi:type="dcterms:W3CDTF">2016-06-21T14:04:00Z</dcterms:created>
  <dcterms:modified xsi:type="dcterms:W3CDTF">2016-06-22T12:18:00Z</dcterms:modified>
</cp:coreProperties>
</file>