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1" w:rsidRPr="009B0071" w:rsidRDefault="009B0071" w:rsidP="009B0071">
      <w:pPr>
        <w:jc w:val="center"/>
        <w:rPr>
          <w:b/>
        </w:rPr>
      </w:pPr>
      <w:r w:rsidRPr="009B0071">
        <w:rPr>
          <w:b/>
        </w:rPr>
        <w:t>РЕШЕНИЕ</w:t>
      </w:r>
    </w:p>
    <w:p w:rsidR="009B0071" w:rsidRPr="009B0071" w:rsidRDefault="009B0071" w:rsidP="009B0071">
      <w:pPr>
        <w:tabs>
          <w:tab w:val="right" w:pos="180"/>
        </w:tabs>
        <w:ind w:right="98"/>
        <w:jc w:val="center"/>
        <w:rPr>
          <w:b/>
        </w:rPr>
      </w:pPr>
      <w:r w:rsidRPr="009B0071">
        <w:rPr>
          <w:b/>
        </w:rPr>
        <w:t>Городской Думы города Сарова от 20.10.2016 № 90/6-гд «О внесении изменений в Положение  «О Департаменте городского хозяйства Администрации г. Саров»</w:t>
      </w:r>
    </w:p>
    <w:p w:rsidR="009B0071" w:rsidRPr="00D725AF" w:rsidRDefault="009B0071" w:rsidP="009B0071">
      <w:pPr>
        <w:pStyle w:val="1"/>
        <w:spacing w:line="240" w:lineRule="auto"/>
      </w:pP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Pr="009B0071" w:rsidRDefault="00B91CD8" w:rsidP="00B91CD8">
      <w:pPr>
        <w:jc w:val="both"/>
      </w:pPr>
    </w:p>
    <w:p w:rsidR="00B91CD8" w:rsidRPr="009B0071" w:rsidRDefault="00B91CD8" w:rsidP="00B91CD8">
      <w:pPr>
        <w:jc w:val="both"/>
      </w:pPr>
    </w:p>
    <w:p w:rsidR="00F97778" w:rsidRPr="00C71D7A" w:rsidRDefault="00F97778" w:rsidP="00C71D7A">
      <w:pPr>
        <w:pStyle w:val="a3"/>
        <w:spacing w:after="0"/>
        <w:ind w:firstLine="709"/>
        <w:jc w:val="both"/>
      </w:pPr>
    </w:p>
    <w:p w:rsidR="00F97778" w:rsidRDefault="00F97778" w:rsidP="00F97778">
      <w:pPr>
        <w:pStyle w:val="a8"/>
        <w:spacing w:after="0"/>
        <w:ind w:left="0" w:firstLine="709"/>
        <w:jc w:val="both"/>
      </w:pPr>
      <w:r>
        <w:t xml:space="preserve">На основании обращения главы Администрации города Сарова (исх. № 01-18/2721 от 03.10.2016), </w:t>
      </w:r>
      <w:r w:rsidRPr="00192967">
        <w:t xml:space="preserve">в соответствии </w:t>
      </w:r>
      <w:r>
        <w:t xml:space="preserve">с </w:t>
      </w:r>
      <w:r w:rsidRPr="00192967">
        <w:t>Федеральн</w:t>
      </w:r>
      <w:r>
        <w:t>ым</w:t>
      </w:r>
      <w:r w:rsidRPr="00192967">
        <w:t xml:space="preserve"> закон</w:t>
      </w:r>
      <w:r>
        <w:t>ом</w:t>
      </w:r>
      <w:r w:rsidRPr="00192967">
        <w:t xml:space="preserve"> от 06.10.2003 № 131-ФЗ «Об общих принципах организации местного самоуправления в Российской Федерации», </w:t>
      </w:r>
      <w:r>
        <w:t>Федеральным законом от 03</w:t>
      </w:r>
      <w:r w:rsidRPr="00C30CA6">
        <w:t xml:space="preserve">.07.2016 </w:t>
      </w:r>
      <w:r>
        <w:t>№</w:t>
      </w:r>
      <w:r w:rsidRPr="00C30CA6">
        <w:t xml:space="preserve"> 296-</w:t>
      </w:r>
      <w:r>
        <w:t xml:space="preserve">ФЗ «О внесении изменений в Федеральный закон «О безопасности дорожного движения» и статью 4 Федерального закона «О стандартизации в Российской Федерации»», Федеральным законом от 09.02.2007 № 16-ФЗ «О транспортной безопасности» (в ред. 06.07.2013 № 374-ФЗ), постановлением Правительства РФ от 14.09.2016 № 924 «Об утверждении требований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</w:t>
      </w:r>
      <w:r w:rsidRPr="006454CC">
        <w:t xml:space="preserve">в </w:t>
      </w:r>
      <w:hyperlink r:id="rId7" w:history="1">
        <w:r w:rsidRPr="006454CC">
          <w:t>Положение</w:t>
        </w:r>
      </w:hyperlink>
      <w:r>
        <w:t xml:space="preserve">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предпринимателя)», руководствуясь статьей 25 Устава города Сарова, Городская </w:t>
      </w:r>
      <w:smartTag w:uri="urn:schemas-microsoft-com:office:smarttags" w:element="PersonName">
        <w:r>
          <w:t>Дума</w:t>
        </w:r>
      </w:smartTag>
      <w:r>
        <w:t xml:space="preserve"> города Сарова</w:t>
      </w:r>
    </w:p>
    <w:p w:rsidR="00F97778" w:rsidRDefault="00F97778" w:rsidP="00F97778">
      <w:pPr>
        <w:pStyle w:val="a8"/>
        <w:spacing w:after="0"/>
        <w:ind w:left="0" w:firstLine="709"/>
        <w:jc w:val="both"/>
      </w:pPr>
    </w:p>
    <w:p w:rsidR="00F97778" w:rsidRDefault="00F97778" w:rsidP="00F97778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F97778" w:rsidRDefault="00F97778" w:rsidP="00F9777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</w:p>
    <w:p w:rsidR="00F97778" w:rsidRPr="00D43145" w:rsidRDefault="00F97778" w:rsidP="00F97778">
      <w:pPr>
        <w:ind w:firstLine="709"/>
        <w:jc w:val="both"/>
      </w:pPr>
      <w:r w:rsidRPr="00D43145">
        <w:t>1.</w:t>
      </w:r>
      <w:r>
        <w:t> </w:t>
      </w:r>
      <w:r>
        <w:rPr>
          <w:color w:val="161616"/>
        </w:rPr>
        <w:t>Внести в Положение «О Департаменте городского хозяйства Администрации г.Саров</w:t>
      </w:r>
      <w:r w:rsidRPr="00371B8F">
        <w:rPr>
          <w:color w:val="161616"/>
        </w:rPr>
        <w:t>»</w:t>
      </w:r>
      <w:r>
        <w:rPr>
          <w:color w:val="161616"/>
        </w:rPr>
        <w:t>, утвержденное решением Го</w:t>
      </w:r>
      <w:r w:rsidRPr="00371B8F">
        <w:rPr>
          <w:color w:val="161616"/>
        </w:rPr>
        <w:t xml:space="preserve">родской Думы </w:t>
      </w:r>
      <w:r>
        <w:rPr>
          <w:color w:val="161616"/>
        </w:rPr>
        <w:t xml:space="preserve">города Сарова </w:t>
      </w:r>
      <w:r w:rsidRPr="00371B8F">
        <w:rPr>
          <w:color w:val="161616"/>
        </w:rPr>
        <w:t xml:space="preserve">от </w:t>
      </w:r>
      <w:r>
        <w:rPr>
          <w:color w:val="161616"/>
        </w:rPr>
        <w:t xml:space="preserve">17.11.2005 № 147/4-гд (в редакции решения Городской Думы города Сарова </w:t>
      </w:r>
      <w:r>
        <w:t xml:space="preserve">от 28.05.2015 № 49/5-гд, </w:t>
      </w:r>
      <w:r w:rsidRPr="00192967">
        <w:t>с изменениями, внесенными решением Городской Думы города Сарова от 25.12.2015 № 59/6-гд</w:t>
      </w:r>
      <w:r>
        <w:t>, 02.06.2016 № 47/6-гд</w:t>
      </w:r>
      <w:r>
        <w:rPr>
          <w:color w:val="161616"/>
        </w:rPr>
        <w:t>),</w:t>
      </w:r>
      <w:r w:rsidRPr="00D43145">
        <w:t xml:space="preserve"> (далее – Положение) следующие изменения:</w:t>
      </w:r>
    </w:p>
    <w:p w:rsidR="00F97778" w:rsidRDefault="00F97778" w:rsidP="00F97778">
      <w:pPr>
        <w:ind w:firstLine="709"/>
        <w:jc w:val="both"/>
      </w:pPr>
      <w:r w:rsidRPr="00ED4DB6">
        <w:t>1.</w:t>
      </w:r>
      <w:r>
        <w:t>1</w:t>
      </w:r>
      <w:r w:rsidRPr="00ED4DB6">
        <w:t>.</w:t>
      </w:r>
      <w:r>
        <w:t xml:space="preserve"> Подпункт 3</w:t>
      </w:r>
      <w:r w:rsidRPr="00ED4DB6">
        <w:t xml:space="preserve">.2.11 </w:t>
      </w:r>
      <w:r>
        <w:t>пункта 3</w:t>
      </w:r>
      <w:r w:rsidRPr="00ED4DB6">
        <w:t>.2</w:t>
      </w:r>
      <w:r>
        <w:t xml:space="preserve"> Положения</w:t>
      </w:r>
      <w:r w:rsidRPr="00ED4DB6">
        <w:t xml:space="preserve"> </w:t>
      </w:r>
      <w:r>
        <w:t>изложить в следующей редакции:</w:t>
      </w:r>
    </w:p>
    <w:p w:rsidR="00F97778" w:rsidRPr="00ED4DB6" w:rsidRDefault="00F97778" w:rsidP="00F97778">
      <w:pPr>
        <w:ind w:firstLine="709"/>
        <w:jc w:val="both"/>
      </w:pPr>
      <w:r>
        <w:t>«3</w:t>
      </w:r>
      <w:r w:rsidRPr="00ED4DB6">
        <w:t xml:space="preserve">.2.11. </w:t>
      </w:r>
      <w:r>
        <w:t>Обеспечивает решение вопросов по безопасности дорожного движения на автомобильных дорогах общего пользования местного значения, в том числе информирует участников дорожного движения о вводимых ограничениях и об изменениях в организации дорожного движения, обеспечивает разработку и актуализацию проектов и схем организации дорожного движения, предусматривающих в том числе порядок  использования технических средств и конструкций  при организации дорожного движения, размещает социальную рекламу в области безопасности дорожного движения, организует работу комиссии по безопасности дорожного движения</w:t>
      </w:r>
      <w:r w:rsidRPr="000E2769">
        <w:t>.</w:t>
      </w:r>
      <w:r>
        <w:t>»</w:t>
      </w:r>
      <w:r w:rsidRPr="000E2769">
        <w:t>.</w:t>
      </w:r>
    </w:p>
    <w:p w:rsidR="00F97778" w:rsidRDefault="00F97778" w:rsidP="00F97778">
      <w:pPr>
        <w:ind w:firstLine="709"/>
        <w:jc w:val="both"/>
      </w:pPr>
      <w:r w:rsidRPr="00ED4DB6">
        <w:t>1.2.</w:t>
      </w:r>
      <w:r>
        <w:t xml:space="preserve"> Пункт 3</w:t>
      </w:r>
      <w:r w:rsidRPr="00805C46">
        <w:t>.2</w:t>
      </w:r>
      <w:r>
        <w:t xml:space="preserve"> Положения</w:t>
      </w:r>
      <w:r w:rsidRPr="00805C46">
        <w:t xml:space="preserve"> </w:t>
      </w:r>
      <w:r>
        <w:t xml:space="preserve">дополнить подпунктом 3.2.18 следующего содержания: </w:t>
      </w:r>
    </w:p>
    <w:p w:rsidR="00F97778" w:rsidRDefault="00F97778" w:rsidP="00F97778">
      <w:pPr>
        <w:ind w:firstLine="709"/>
        <w:jc w:val="both"/>
      </w:pPr>
      <w:r>
        <w:t>«3</w:t>
      </w:r>
      <w:r w:rsidRPr="00805C46">
        <w:t>.2.18.</w:t>
      </w:r>
      <w:r>
        <w:t xml:space="preserve"> Обеспечивает ежегодное (до 01 июля года, следующего за отчетным) утверждение перечней аварийно-опасных участков автомобильных дорог  общего пользования местного значения города Сарова, разработку первоочередных мер, направленных на устранение причин и условий совершения дорожно-транспортных происшествий.»</w:t>
      </w:r>
      <w:r w:rsidRPr="00ED4DB6">
        <w:t>.</w:t>
      </w:r>
      <w:r>
        <w:t xml:space="preserve"> </w:t>
      </w:r>
    </w:p>
    <w:p w:rsidR="00F97778" w:rsidRDefault="00F97778" w:rsidP="00F97778">
      <w:pPr>
        <w:ind w:firstLine="709"/>
        <w:jc w:val="both"/>
      </w:pPr>
      <w:r>
        <w:t>1.3. Пункт 3.3 Положения дополнить подпунктом 3.3.13 следующего содержания:</w:t>
      </w:r>
    </w:p>
    <w:p w:rsidR="00F97778" w:rsidRDefault="00F97778" w:rsidP="00F97778">
      <w:pPr>
        <w:ind w:firstLine="709"/>
        <w:jc w:val="both"/>
      </w:pPr>
      <w:r>
        <w:t>«3.3.13. Организует работу по обеспечению транспортной безопасности объектов транспортной инфраструктуры, находящихся в собственности муниципального образования города Саров, в установленных законодательством случаях.».</w:t>
      </w:r>
    </w:p>
    <w:p w:rsidR="00F97778" w:rsidRPr="00622276" w:rsidRDefault="00F97778" w:rsidP="00F97778">
      <w:pPr>
        <w:ind w:firstLine="709"/>
        <w:jc w:val="both"/>
      </w:pPr>
      <w:r>
        <w:t>1.4. Подпункт 3.9.5 пункта 3.9 Положения исключить.</w:t>
      </w:r>
    </w:p>
    <w:p w:rsidR="00F97778" w:rsidRDefault="00F97778" w:rsidP="00F97778">
      <w:pPr>
        <w:ind w:firstLine="709"/>
        <w:jc w:val="both"/>
      </w:pPr>
      <w:r w:rsidRPr="000E2769">
        <w:lastRenderedPageBreak/>
        <w:t>1.</w:t>
      </w:r>
      <w:r>
        <w:t>5</w:t>
      </w:r>
      <w:r w:rsidRPr="000E2769">
        <w:t>.</w:t>
      </w:r>
      <w:r>
        <w:t xml:space="preserve"> Подпункт 3.25.5</w:t>
      </w:r>
      <w:r w:rsidRPr="000E2769">
        <w:t xml:space="preserve"> </w:t>
      </w:r>
      <w:r>
        <w:t>пункта 3</w:t>
      </w:r>
      <w:r w:rsidRPr="000E2769">
        <w:t>.</w:t>
      </w:r>
      <w:r>
        <w:t>25 Положения изложить в новой редакции:</w:t>
      </w:r>
    </w:p>
    <w:p w:rsidR="00F97778" w:rsidRDefault="00F97778" w:rsidP="00F97778">
      <w:pPr>
        <w:ind w:firstLine="709"/>
        <w:jc w:val="both"/>
      </w:pPr>
      <w:r>
        <w:t>«3</w:t>
      </w:r>
      <w:r w:rsidRPr="000E2769">
        <w:t>.25.5.</w:t>
      </w:r>
      <w:r>
        <w:t xml:space="preserve"> Предоставляет пользователям информации по их запросу информацию о деятельности Департамента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</w:t>
      </w:r>
      <w:r w:rsidRPr="000E2769">
        <w:t>.</w:t>
      </w:r>
      <w:r>
        <w:t>»</w:t>
      </w:r>
      <w:r w:rsidRPr="000E2769">
        <w:t>.</w:t>
      </w:r>
    </w:p>
    <w:p w:rsidR="00F97778" w:rsidRDefault="00F97778" w:rsidP="00F97778">
      <w:pPr>
        <w:ind w:firstLine="709"/>
        <w:jc w:val="both"/>
      </w:pPr>
    </w:p>
    <w:p w:rsidR="00F97778" w:rsidRDefault="00F97778" w:rsidP="00F97778">
      <w:pPr>
        <w:tabs>
          <w:tab w:val="right" w:pos="0"/>
        </w:tabs>
        <w:ind w:firstLine="709"/>
        <w:jc w:val="both"/>
      </w:pPr>
      <w:r w:rsidRPr="00D43145">
        <w:t xml:space="preserve">2. Наделить директора Департамента </w:t>
      </w:r>
      <w:r>
        <w:t>городского хозяйства</w:t>
      </w:r>
      <w:r w:rsidRPr="00D43145">
        <w:t xml:space="preserve"> Администрации г.</w:t>
      </w:r>
      <w:r>
        <w:t xml:space="preserve"> </w:t>
      </w:r>
      <w:r w:rsidRPr="00D43145">
        <w:t xml:space="preserve">Саров </w:t>
      </w:r>
      <w:r>
        <w:t>Лобанова Сергея Ивановича</w:t>
      </w:r>
      <w:r w:rsidRPr="00D43145">
        <w:t xml:space="preserve"> полномочием выступ</w:t>
      </w:r>
      <w:r>
        <w:t>и</w:t>
      </w:r>
      <w:r w:rsidRPr="00D43145">
        <w:t xml:space="preserve">ть заявителем в Межрайонной ИФНС России №3 по Нижегородской области от имени Городской Думы города Сарова при государственной регистрации изменений, вносимых в Положение «О Департаменте </w:t>
      </w:r>
      <w:r>
        <w:t>городского хозяйства</w:t>
      </w:r>
      <w:r w:rsidRPr="00D43145">
        <w:t xml:space="preserve"> Администрации г.Саров».</w:t>
      </w:r>
    </w:p>
    <w:p w:rsidR="00F97778" w:rsidRDefault="00F97778" w:rsidP="00F97778">
      <w:pPr>
        <w:tabs>
          <w:tab w:val="right" w:pos="0"/>
        </w:tabs>
        <w:ind w:firstLine="709"/>
        <w:jc w:val="both"/>
      </w:pPr>
    </w:p>
    <w:p w:rsidR="00F97778" w:rsidRPr="00C16517" w:rsidRDefault="00F97778" w:rsidP="00F97778">
      <w:pPr>
        <w:ind w:firstLine="709"/>
        <w:jc w:val="both"/>
      </w:pPr>
      <w:r w:rsidRPr="00C16517">
        <w:t xml:space="preserve">3. Контроль исполнения настоящего решения осуществляет </w:t>
      </w:r>
      <w:r>
        <w:t>Глава города Сарова</w:t>
      </w:r>
      <w:r w:rsidRPr="00C16517">
        <w:t xml:space="preserve"> </w:t>
      </w:r>
      <w:smartTag w:uri="urn:schemas-microsoft-com:office:smarttags" w:element="PersonName">
        <w:r>
          <w:t>Тихонов</w:t>
        </w:r>
        <w:r w:rsidRPr="00C16517">
          <w:t xml:space="preserve"> </w:t>
        </w:r>
        <w:r>
          <w:t>А.</w:t>
        </w:r>
        <w:r w:rsidRPr="00C16517">
          <w:t>М</w:t>
        </w:r>
      </w:smartTag>
      <w:r w:rsidRPr="00C16517">
        <w:t>.</w:t>
      </w:r>
    </w:p>
    <w:p w:rsidR="00AF1E09" w:rsidRDefault="00AF1E09" w:rsidP="00C71D7A">
      <w:pPr>
        <w:ind w:firstLine="709"/>
        <w:jc w:val="both"/>
        <w:rPr>
          <w:szCs w:val="28"/>
        </w:rPr>
      </w:pPr>
    </w:p>
    <w:p w:rsidR="00BF398A" w:rsidRDefault="00BF398A" w:rsidP="00C71D7A">
      <w:pPr>
        <w:pStyle w:val="21"/>
        <w:spacing w:after="0" w:line="240" w:lineRule="auto"/>
        <w:ind w:left="0" w:firstLine="709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8"/>
      <w:footerReference w:type="default" r:id="rId9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59" w:rsidRDefault="002D4B59">
      <w:r>
        <w:separator/>
      </w:r>
    </w:p>
  </w:endnote>
  <w:endnote w:type="continuationSeparator" w:id="1">
    <w:p w:rsidR="002D4B59" w:rsidRDefault="002D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9A69B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9A69B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0071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59" w:rsidRDefault="002D4B59">
      <w:r>
        <w:separator/>
      </w:r>
    </w:p>
  </w:footnote>
  <w:footnote w:type="continuationSeparator" w:id="1">
    <w:p w:rsidR="002D4B59" w:rsidRDefault="002D4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4B59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A69B8"/>
    <w:rsid w:val="009B0071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5DD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2254A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97778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E31506DA2F8C024C1ECA87939E857B16B83880ECC9057BB40D7604875FC0622B31AF59700D821H30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2016-10-20T14:16:00Z</cp:lastPrinted>
  <dcterms:created xsi:type="dcterms:W3CDTF">2016-10-24T08:24:00Z</dcterms:created>
  <dcterms:modified xsi:type="dcterms:W3CDTF">2016-10-24T08:24:00Z</dcterms:modified>
</cp:coreProperties>
</file>