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7" w:rsidRPr="008C128B" w:rsidRDefault="00883117">
      <w:pPr>
        <w:pStyle w:val="Heading4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883117" w:rsidRPr="008C128B" w:rsidRDefault="00883117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883117" w:rsidRPr="008C128B" w:rsidRDefault="00883117" w:rsidP="008C128B">
      <w:pPr>
        <w:spacing w:line="240" w:lineRule="auto"/>
        <w:ind w:right="-28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128B">
        <w:rPr>
          <w:rFonts w:ascii="Times New Roman" w:hAnsi="Times New Roman"/>
          <w:b/>
          <w:sz w:val="26"/>
          <w:szCs w:val="26"/>
        </w:rPr>
        <w:t>«</w:t>
      </w:r>
      <w:r w:rsidRPr="008C128B">
        <w:rPr>
          <w:rFonts w:ascii="Times New Roman" w:hAnsi="Times New Roman"/>
          <w:color w:val="000000"/>
          <w:sz w:val="26"/>
          <w:szCs w:val="26"/>
        </w:rPr>
        <w:t xml:space="preserve">Проверка целевого и эффективного использования средств бюджета города, выделенных в </w:t>
      </w:r>
      <w:r w:rsidRPr="008C128B">
        <w:rPr>
          <w:rFonts w:ascii="Times New Roman" w:hAnsi="Times New Roman"/>
          <w:bCs/>
          <w:sz w:val="26"/>
          <w:szCs w:val="26"/>
        </w:rPr>
        <w:t xml:space="preserve">2013 году и текущем периоде 2014 года </w:t>
      </w:r>
      <w:r w:rsidRPr="008C128B">
        <w:rPr>
          <w:rFonts w:ascii="Times New Roman" w:hAnsi="Times New Roman"/>
          <w:color w:val="000000"/>
          <w:sz w:val="26"/>
          <w:szCs w:val="26"/>
        </w:rPr>
        <w:t>на осуществление бюджетных инвестиций в объекты капитального строительства и реконструкции муниципальной собственности города Сарова»</w:t>
      </w:r>
    </w:p>
    <w:p w:rsidR="00883117" w:rsidRPr="008C128B" w:rsidRDefault="00883117" w:rsidP="008C128B">
      <w:pPr>
        <w:spacing w:line="240" w:lineRule="auto"/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3117" w:rsidRPr="008C128B" w:rsidRDefault="00883117" w:rsidP="008C128B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128B">
        <w:rPr>
          <w:rFonts w:ascii="Times New Roman" w:hAnsi="Times New Roman" w:cs="Times New Roman"/>
          <w:b w:val="0"/>
          <w:sz w:val="26"/>
          <w:szCs w:val="26"/>
        </w:rPr>
        <w:t xml:space="preserve">Объект проверки: Администрация города Сарова </w:t>
      </w:r>
    </w:p>
    <w:p w:rsidR="00883117" w:rsidRPr="008C128B" w:rsidRDefault="00883117" w:rsidP="008C128B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128B">
        <w:rPr>
          <w:rFonts w:ascii="Times New Roman" w:hAnsi="Times New Roman" w:cs="Times New Roman"/>
          <w:b w:val="0"/>
          <w:sz w:val="26"/>
          <w:szCs w:val="26"/>
        </w:rPr>
        <w:t xml:space="preserve">Проверяемый период: 2013 год, </w:t>
      </w:r>
      <w:r w:rsidRPr="008C128B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</w:t>
      </w:r>
      <w:r w:rsidRPr="008C128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полугодие 2014 года</w:t>
      </w:r>
      <w:r w:rsidRPr="008C128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83117" w:rsidRPr="008C128B" w:rsidRDefault="00883117" w:rsidP="008C128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bCs/>
          <w:sz w:val="26"/>
          <w:szCs w:val="26"/>
        </w:rPr>
        <w:t>Объем проверенных средств</w:t>
      </w:r>
      <w:r w:rsidRPr="008C128B">
        <w:rPr>
          <w:rFonts w:ascii="Times New Roman" w:hAnsi="Times New Roman" w:cs="Times New Roman"/>
          <w:sz w:val="26"/>
          <w:szCs w:val="26"/>
        </w:rPr>
        <w:t xml:space="preserve">: </w:t>
      </w:r>
      <w:r w:rsidRPr="008C12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166 108 тыс. рублей.</w:t>
      </w:r>
    </w:p>
    <w:p w:rsidR="00883117" w:rsidRPr="008C128B" w:rsidRDefault="00883117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bCs/>
          <w:color w:val="000000"/>
          <w:sz w:val="26"/>
          <w:szCs w:val="26"/>
        </w:rPr>
        <w:t>Установлено нарушений и недостатков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: 69 331,6 тыс. рублей.</w:t>
      </w:r>
    </w:p>
    <w:p w:rsidR="00883117" w:rsidRPr="008C128B" w:rsidRDefault="00883117" w:rsidP="008C128B">
      <w:pPr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bCs/>
          <w:color w:val="000000"/>
          <w:sz w:val="26"/>
          <w:szCs w:val="26"/>
        </w:rPr>
        <w:t>Выводы:</w:t>
      </w:r>
    </w:p>
    <w:p w:rsidR="00883117" w:rsidRPr="008C128B" w:rsidRDefault="00883117" w:rsidP="008C128B">
      <w:pPr>
        <w:pStyle w:val="Heading3"/>
        <w:numPr>
          <w:ilvl w:val="0"/>
          <w:numId w:val="8"/>
        </w:numPr>
        <w:tabs>
          <w:tab w:val="clear" w:pos="1260"/>
        </w:tabs>
        <w:spacing w:line="240" w:lineRule="auto"/>
        <w:ind w:left="540" w:right="-5" w:hanging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128B">
        <w:rPr>
          <w:rFonts w:ascii="Times New Roman" w:hAnsi="Times New Roman" w:cs="Times New Roman"/>
          <w:b w:val="0"/>
          <w:sz w:val="26"/>
          <w:szCs w:val="26"/>
        </w:rPr>
        <w:t>Принятые органами местного самоуправления нормативные правовые акты, определяющие порядок осуществления бюджетных инвестиций в объекты капитального строительства и реконструкции муниципальной собственности города Сарова, соответствуют действующему законодательству и Уставу города Сарова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83117" w:rsidRPr="008C128B" w:rsidRDefault="00883117" w:rsidP="008C128B">
      <w:pPr>
        <w:pStyle w:val="Heading3"/>
        <w:numPr>
          <w:ilvl w:val="0"/>
          <w:numId w:val="8"/>
        </w:numPr>
        <w:tabs>
          <w:tab w:val="clear" w:pos="1260"/>
        </w:tabs>
        <w:spacing w:before="0" w:line="240" w:lineRule="auto"/>
        <w:ind w:left="539" w:right="-5" w:hanging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128B">
        <w:rPr>
          <w:rFonts w:ascii="Times New Roman" w:hAnsi="Times New Roman" w:cs="Times New Roman"/>
          <w:b w:val="0"/>
          <w:sz w:val="26"/>
          <w:szCs w:val="26"/>
        </w:rPr>
        <w:t xml:space="preserve">Средства бюджета, направленные на осуществление бюджетных инвестиций в объекты капитального строительства и реконструкции муниципальной собственности города Сарова в 2013 году и </w:t>
      </w:r>
      <w:r w:rsidRPr="008C128B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8C128B">
        <w:rPr>
          <w:rFonts w:ascii="Times New Roman" w:hAnsi="Times New Roman" w:cs="Times New Roman"/>
          <w:b w:val="0"/>
          <w:sz w:val="26"/>
          <w:szCs w:val="26"/>
        </w:rPr>
        <w:t xml:space="preserve"> полугодии 2014 года использованы в соответствии с их целевым назначением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A667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 этом допускались неэффективные расходы</w:t>
      </w:r>
      <w:r w:rsidRPr="008C128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83117" w:rsidRDefault="00883117" w:rsidP="001D64F8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128B">
        <w:rPr>
          <w:rFonts w:ascii="Times New Roman" w:hAnsi="Times New Roman" w:cs="Times New Roman"/>
          <w:sz w:val="26"/>
          <w:szCs w:val="26"/>
        </w:rPr>
        <w:t xml:space="preserve">. </w:t>
      </w:r>
      <w:r w:rsidRPr="008C128B">
        <w:rPr>
          <w:rFonts w:ascii="Times New Roman" w:hAnsi="Times New Roman" w:cs="Times New Roman"/>
          <w:sz w:val="26"/>
          <w:szCs w:val="26"/>
        </w:rPr>
        <w:tab/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Система контроля за соблюдением условий муниципальных контрактов позволяет вести должный учет и своевременно принимать меры к подрядчикам за нарушение условий муниципальных контрактов. Вместе с тем, принимаемые меры МКУ УКС по взысканию с подрядчиков штрафов и пеней за нарушение условий муниципальных контрактов являются неэффективными. </w:t>
      </w:r>
    </w:p>
    <w:p w:rsidR="00883117" w:rsidRPr="008C128B" w:rsidRDefault="00883117" w:rsidP="001D64F8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spacing w:line="240" w:lineRule="auto"/>
        <w:ind w:righ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128B">
        <w:rPr>
          <w:rFonts w:ascii="Times New Roman" w:hAnsi="Times New Roman" w:cs="Times New Roman"/>
          <w:bCs/>
          <w:sz w:val="26"/>
          <w:szCs w:val="26"/>
        </w:rPr>
        <w:t>Основные нарушения:</w:t>
      </w:r>
    </w:p>
    <w:p w:rsidR="00883117" w:rsidRPr="008C128B" w:rsidRDefault="00883117" w:rsidP="008C1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 xml:space="preserve">В нарушение пункта 5 статьи 9 Федерального закона № 94-ФЗ «О размещении заказов на поставки товаров, выполнение работ, оказание услуг для государственных и муниципальных нужд» в ходе исполнения муниципального контракта на выполнение подрядных работ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троительств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 зоны отдыха пруд «Боровое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8C128B">
        <w:rPr>
          <w:rFonts w:ascii="Times New Roman" w:hAnsi="Times New Roman" w:cs="Times New Roman"/>
          <w:sz w:val="26"/>
          <w:szCs w:val="26"/>
        </w:rPr>
        <w:t>были изменены существенные условия контракта в части замены видов и объемов работ</w:t>
      </w:r>
      <w:r w:rsidRPr="008C12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8C128B">
        <w:rPr>
          <w:rFonts w:ascii="Times New Roman" w:hAnsi="Times New Roman" w:cs="Times New Roman"/>
          <w:color w:val="3366FF"/>
          <w:sz w:val="26"/>
          <w:szCs w:val="26"/>
        </w:rPr>
        <w:t xml:space="preserve">1 388 418 </w:t>
      </w:r>
      <w:r w:rsidRPr="008C128B">
        <w:rPr>
          <w:rFonts w:ascii="Times New Roman" w:hAnsi="Times New Roman" w:cs="Times New Roman"/>
          <w:sz w:val="26"/>
          <w:szCs w:val="26"/>
        </w:rPr>
        <w:t xml:space="preserve">рублей, что составляет </w:t>
      </w:r>
      <w:r w:rsidRPr="008C128B">
        <w:rPr>
          <w:rFonts w:ascii="Times New Roman" w:hAnsi="Times New Roman" w:cs="Times New Roman"/>
          <w:color w:val="3366FF"/>
          <w:sz w:val="26"/>
          <w:szCs w:val="26"/>
        </w:rPr>
        <w:t>19</w:t>
      </w:r>
      <w:r w:rsidRPr="008C12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sz w:val="26"/>
          <w:szCs w:val="26"/>
        </w:rPr>
        <w:t xml:space="preserve">% от суммы контракта. </w:t>
      </w:r>
    </w:p>
    <w:p w:rsidR="00883117" w:rsidRPr="008C128B" w:rsidRDefault="00883117" w:rsidP="008C1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В нарушение условий контрактов, а также п. 4.33 МДС 81-35.2004 «Методика определени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C128B">
        <w:rPr>
          <w:rFonts w:ascii="Times New Roman" w:hAnsi="Times New Roman" w:cs="Times New Roman"/>
          <w:sz w:val="26"/>
          <w:szCs w:val="26"/>
        </w:rPr>
        <w:t xml:space="preserve"> стоимости строительной продукции на территории Российской Федерации» подрядчик без расшифровки и подтверждающих документов, т.е. необоснованно, включил в акты приемки выполненных работ непредвиденные расходы на общую сумму 41 481 руб., которые впоследствии были оплачены </w:t>
      </w:r>
      <w:r w:rsidRPr="008C128B">
        <w:rPr>
          <w:rFonts w:ascii="Times New Roman" w:hAnsi="Times New Roman" w:cs="Times New Roman"/>
          <w:bCs/>
          <w:color w:val="000000"/>
          <w:sz w:val="26"/>
          <w:szCs w:val="26"/>
        </w:rPr>
        <w:t>МКУ УКС</w:t>
      </w:r>
      <w:r w:rsidRPr="008C128B">
        <w:rPr>
          <w:rFonts w:ascii="Times New Roman" w:hAnsi="Times New Roman" w:cs="Times New Roman"/>
          <w:sz w:val="26"/>
          <w:szCs w:val="26"/>
        </w:rPr>
        <w:t>.</w:t>
      </w:r>
    </w:p>
    <w:p w:rsidR="00883117" w:rsidRPr="008C128B" w:rsidRDefault="00883117" w:rsidP="008C1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В нарушение условий муниципальных контрактов в ходе их исполнения подрядчиками были увеличены сроки выполнения работ.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 МКУ УКС правом на оплату по контракт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 за вычетом соответствующего размера неустойки (штрафа, пени)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общую сумму - 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66 651406 рублей не воспользовалось, что</w:t>
      </w:r>
      <w:r w:rsidRPr="00FA6295">
        <w:rPr>
          <w:rFonts w:ascii="Times New Roman" w:hAnsi="Times New Roman" w:cs="Times New Roman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sz w:val="26"/>
          <w:szCs w:val="26"/>
        </w:rPr>
        <w:t>согласно статье 34 Бюджетного кодекса РФ не 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принципу</w:t>
      </w:r>
      <w:r w:rsidRPr="008C128B">
        <w:rPr>
          <w:rFonts w:ascii="Times New Roman" w:hAnsi="Times New Roman" w:cs="Times New Roman"/>
          <w:sz w:val="26"/>
          <w:szCs w:val="26"/>
        </w:rPr>
        <w:t xml:space="preserve"> эффективности использования бюджетных средств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3117" w:rsidRPr="008C128B" w:rsidRDefault="00883117" w:rsidP="008C1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Выявлены факты н</w:t>
      </w:r>
      <w:r w:rsidRPr="008C128B">
        <w:rPr>
          <w:rFonts w:ascii="Times New Roman" w:hAnsi="Times New Roman" w:cs="Times New Roman"/>
          <w:sz w:val="26"/>
          <w:szCs w:val="26"/>
        </w:rPr>
        <w:t>есоответстви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C128B">
        <w:rPr>
          <w:rFonts w:ascii="Times New Roman" w:hAnsi="Times New Roman" w:cs="Times New Roman"/>
          <w:sz w:val="26"/>
          <w:szCs w:val="26"/>
        </w:rPr>
        <w:t xml:space="preserve"> фактически выполненных </w:t>
      </w:r>
      <w:r>
        <w:rPr>
          <w:rFonts w:ascii="Times New Roman" w:hAnsi="Times New Roman" w:cs="Times New Roman"/>
          <w:sz w:val="26"/>
          <w:szCs w:val="26"/>
        </w:rPr>
        <w:t xml:space="preserve">и документально принятых </w:t>
      </w:r>
      <w:r w:rsidRPr="008C128B">
        <w:rPr>
          <w:rFonts w:ascii="Times New Roman" w:hAnsi="Times New Roman" w:cs="Times New Roman"/>
          <w:sz w:val="26"/>
          <w:szCs w:val="26"/>
        </w:rPr>
        <w:t xml:space="preserve">объемов работ по муниципальному контракту на выполнение работ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троительств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 зоны отдыха пруд «Боровое»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128B">
        <w:rPr>
          <w:rFonts w:ascii="Times New Roman" w:hAnsi="Times New Roman" w:cs="Times New Roman"/>
          <w:sz w:val="26"/>
          <w:szCs w:val="26"/>
        </w:rPr>
        <w:t>– при осмотре отсут</w:t>
      </w:r>
      <w:r>
        <w:rPr>
          <w:rFonts w:ascii="Times New Roman" w:hAnsi="Times New Roman" w:cs="Times New Roman"/>
          <w:sz w:val="26"/>
          <w:szCs w:val="26"/>
        </w:rPr>
        <w:t>ствовали урны в количестве 8 штук</w:t>
      </w:r>
      <w:r w:rsidRPr="008C128B">
        <w:rPr>
          <w:rFonts w:ascii="Times New Roman" w:hAnsi="Times New Roman" w:cs="Times New Roman"/>
          <w:sz w:val="26"/>
          <w:szCs w:val="26"/>
        </w:rPr>
        <w:t xml:space="preserve"> из 16. В ходе контрольного мероприятия недостающие урны были установлены в соответствии с проектом.</w:t>
      </w:r>
    </w:p>
    <w:p w:rsidR="00883117" w:rsidRPr="008C128B" w:rsidRDefault="00883117" w:rsidP="008C12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исполнении муниципальных контрактов по строительству инфраструктуры малоэтажной жилой застройки «Яблоневый сад» 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>установлены факты нарушения принципа</w:t>
      </w:r>
      <w:r w:rsidRPr="008C128B">
        <w:rPr>
          <w:rFonts w:ascii="Times New Roman" w:hAnsi="Times New Roman" w:cs="Times New Roman"/>
          <w:sz w:val="26"/>
          <w:szCs w:val="26"/>
        </w:rPr>
        <w:t xml:space="preserve"> результативности и эффективности использования бюджетных средств, определенного статьей 34 Бюджетного кодекса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128B">
        <w:rPr>
          <w:rFonts w:ascii="Times New Roman" w:hAnsi="Times New Roman" w:cs="Times New Roman"/>
          <w:color w:val="000000"/>
          <w:sz w:val="26"/>
          <w:szCs w:val="26"/>
        </w:rPr>
        <w:t xml:space="preserve"> на сумму 449 384 рубля.</w:t>
      </w:r>
    </w:p>
    <w:p w:rsidR="00883117" w:rsidRPr="008C128B" w:rsidRDefault="00883117" w:rsidP="008C1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При определении цены муниципального контракта по строительству зоны отдыха пруд «Боровое» нарушен принцип результативности и эффективности использования бюджетных средств, установленн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C128B">
        <w:rPr>
          <w:rFonts w:ascii="Times New Roman" w:hAnsi="Times New Roman" w:cs="Times New Roman"/>
          <w:sz w:val="26"/>
          <w:szCs w:val="26"/>
        </w:rPr>
        <w:t xml:space="preserve"> статьей 34 Бюджетного кодекса РФ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128B">
        <w:rPr>
          <w:rFonts w:ascii="Times New Roman" w:hAnsi="Times New Roman" w:cs="Times New Roman"/>
          <w:sz w:val="26"/>
          <w:szCs w:val="26"/>
        </w:rPr>
        <w:t xml:space="preserve"> в результате начальная цена муниципального контракта была завышена на 800 866 рублей.</w:t>
      </w:r>
    </w:p>
    <w:p w:rsidR="00883117" w:rsidRDefault="00883117" w:rsidP="008C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pStyle w:val="BodyTextIndent2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883117" w:rsidRPr="008C128B" w:rsidRDefault="00883117" w:rsidP="008C128B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Главе города Сарова и в Городскую Думу города Сарова – информация с приложением отчета;</w:t>
      </w:r>
    </w:p>
    <w:p w:rsidR="00883117" w:rsidRDefault="00883117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В Прокуратуру ЗАТО г.Саров - копия акта проверки.</w:t>
      </w:r>
    </w:p>
    <w:p w:rsidR="00883117" w:rsidRPr="008C128B" w:rsidRDefault="00883117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города Сарова –представление.</w:t>
      </w:r>
    </w:p>
    <w:p w:rsidR="00883117" w:rsidRDefault="00883117" w:rsidP="008C128B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83117" w:rsidRPr="008C128B" w:rsidRDefault="00883117" w:rsidP="008C128B">
      <w:pPr>
        <w:spacing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8C128B">
        <w:rPr>
          <w:rFonts w:ascii="Times New Roman" w:hAnsi="Times New Roman" w:cs="Times New Roman"/>
          <w:sz w:val="26"/>
          <w:szCs w:val="26"/>
        </w:rPr>
        <w:t>Руководитель контрольного мероприятия</w:t>
      </w:r>
    </w:p>
    <w:p w:rsidR="00883117" w:rsidRPr="008C128B" w:rsidRDefault="00883117" w:rsidP="008C1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883117" w:rsidRPr="008C128B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17" w:rsidRPr="008C128B" w:rsidRDefault="00883117" w:rsidP="008C128B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1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117" w:rsidRPr="008C128B" w:rsidRDefault="00883117" w:rsidP="008C128B">
            <w:pPr>
              <w:pStyle w:val="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1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А.А.Малашенко</w:t>
            </w:r>
          </w:p>
        </w:tc>
      </w:tr>
    </w:tbl>
    <w:p w:rsidR="00883117" w:rsidRPr="008C128B" w:rsidRDefault="00883117" w:rsidP="008C128B">
      <w:pPr>
        <w:spacing w:after="0" w:line="240" w:lineRule="auto"/>
        <w:jc w:val="both"/>
        <w:rPr>
          <w:sz w:val="26"/>
          <w:szCs w:val="26"/>
        </w:rPr>
      </w:pPr>
    </w:p>
    <w:sectPr w:rsidR="00883117" w:rsidRPr="008C128B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10D2C"/>
    <w:rsid w:val="000156C4"/>
    <w:rsid w:val="00020913"/>
    <w:rsid w:val="00040069"/>
    <w:rsid w:val="000D223F"/>
    <w:rsid w:val="000D7404"/>
    <w:rsid w:val="001147D8"/>
    <w:rsid w:val="00125AB2"/>
    <w:rsid w:val="001310F9"/>
    <w:rsid w:val="00134EF0"/>
    <w:rsid w:val="001D64F8"/>
    <w:rsid w:val="001F01E8"/>
    <w:rsid w:val="002C0A2B"/>
    <w:rsid w:val="002C5D63"/>
    <w:rsid w:val="002D0688"/>
    <w:rsid w:val="0039125D"/>
    <w:rsid w:val="003C4F01"/>
    <w:rsid w:val="003E06A8"/>
    <w:rsid w:val="004342ED"/>
    <w:rsid w:val="00443CFE"/>
    <w:rsid w:val="00471AEE"/>
    <w:rsid w:val="0048725E"/>
    <w:rsid w:val="004B150C"/>
    <w:rsid w:val="004C71BB"/>
    <w:rsid w:val="00502997"/>
    <w:rsid w:val="00510346"/>
    <w:rsid w:val="00517286"/>
    <w:rsid w:val="00590CB9"/>
    <w:rsid w:val="00593898"/>
    <w:rsid w:val="005F1FBE"/>
    <w:rsid w:val="006246F5"/>
    <w:rsid w:val="00644308"/>
    <w:rsid w:val="0065540E"/>
    <w:rsid w:val="00657C31"/>
    <w:rsid w:val="007A187C"/>
    <w:rsid w:val="007C3D75"/>
    <w:rsid w:val="007E162A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27368"/>
    <w:rsid w:val="00975819"/>
    <w:rsid w:val="009915A1"/>
    <w:rsid w:val="009F7581"/>
    <w:rsid w:val="00A3715D"/>
    <w:rsid w:val="00A41D95"/>
    <w:rsid w:val="00A44795"/>
    <w:rsid w:val="00A66701"/>
    <w:rsid w:val="00AF0A89"/>
    <w:rsid w:val="00AF2EE6"/>
    <w:rsid w:val="00AF4080"/>
    <w:rsid w:val="00AF45E2"/>
    <w:rsid w:val="00B0676F"/>
    <w:rsid w:val="00B14D93"/>
    <w:rsid w:val="00BF76A8"/>
    <w:rsid w:val="00BF79E4"/>
    <w:rsid w:val="00C70F6D"/>
    <w:rsid w:val="00C7212F"/>
    <w:rsid w:val="00CB21DC"/>
    <w:rsid w:val="00CE03CC"/>
    <w:rsid w:val="00D4203E"/>
    <w:rsid w:val="00D57710"/>
    <w:rsid w:val="00D66C50"/>
    <w:rsid w:val="00D70E82"/>
    <w:rsid w:val="00D91874"/>
    <w:rsid w:val="00D9289B"/>
    <w:rsid w:val="00DD2949"/>
    <w:rsid w:val="00DD5EEB"/>
    <w:rsid w:val="00E06B25"/>
    <w:rsid w:val="00E62CE8"/>
    <w:rsid w:val="00E6544D"/>
    <w:rsid w:val="00E81987"/>
    <w:rsid w:val="00E90456"/>
    <w:rsid w:val="00E933F4"/>
    <w:rsid w:val="00EC5958"/>
    <w:rsid w:val="00EE2AF0"/>
    <w:rsid w:val="00F26C13"/>
    <w:rsid w:val="00F43213"/>
    <w:rsid w:val="00F54AC1"/>
    <w:rsid w:val="00F5777E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1250</TotalTime>
  <Pages>2</Pages>
  <Words>601</Words>
  <Characters>3427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Крапивина Е.В.</cp:lastModifiedBy>
  <cp:revision>69</cp:revision>
  <cp:lastPrinted>2014-12-04T10:37:00Z</cp:lastPrinted>
  <dcterms:created xsi:type="dcterms:W3CDTF">2014-04-09T12:25:00Z</dcterms:created>
  <dcterms:modified xsi:type="dcterms:W3CDTF">2014-12-05T13:00:00Z</dcterms:modified>
</cp:coreProperties>
</file>