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  <w:rPr>
          <w:rFonts w:asciiTheme="minorHAnsi" w:hAnsiTheme="minorHAnsi"/>
        </w:rPr>
      </w:pPr>
    </w:p>
    <w:p w:rsidR="00302BB7" w:rsidRDefault="00302BB7" w:rsidP="00302BB7">
      <w:pPr>
        <w:jc w:val="both"/>
      </w:pPr>
      <w:r>
        <w:t>27.08.98г.</w:t>
      </w:r>
      <w:r>
        <w:tab/>
        <w:t>106-гд</w:t>
      </w: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  <w:r>
        <w:t>Об освобождении предприятий,</w:t>
      </w:r>
    </w:p>
    <w:p w:rsidR="00302BB7" w:rsidRDefault="00302BB7" w:rsidP="00302BB7">
      <w:pPr>
        <w:jc w:val="both"/>
      </w:pPr>
      <w:r>
        <w:t xml:space="preserve">выполняющих государственный </w:t>
      </w:r>
    </w:p>
    <w:p w:rsidR="00302BB7" w:rsidRDefault="00302BB7" w:rsidP="00302BB7">
      <w:pPr>
        <w:jc w:val="both"/>
      </w:pPr>
      <w:r>
        <w:t>оборонный заказ от уплаты пеней</w:t>
      </w:r>
    </w:p>
    <w:p w:rsidR="00302BB7" w:rsidRDefault="00302BB7" w:rsidP="00302BB7">
      <w:pPr>
        <w:jc w:val="both"/>
      </w:pPr>
      <w:r>
        <w:t>за просрочку платежей по налогам</w:t>
      </w: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  <w:r>
        <w:tab/>
      </w:r>
      <w:proofErr w:type="gramStart"/>
      <w:r>
        <w:t>Рассмотрев обращения РФЯЦ-ВНИИЭФ от 12.08.98г. №2020/440 и ЭМЗ "Авангард" от 24.08.98г. №20/220 о критическом финансовом положении предприятий, а также на основании ст.25 Федерального Закона от 26.03.98г. №42-ФЗ "О федеральном бюджете на 1998 год" и Зак</w:t>
      </w:r>
      <w:r>
        <w:t>о</w:t>
      </w:r>
      <w:r>
        <w:t>на Нижегородской области от 16.06.98г. №5-З "О внесении дополнений в Закон Нижегоро</w:t>
      </w:r>
      <w:r>
        <w:t>д</w:t>
      </w:r>
      <w:r>
        <w:t>ской области от 06.01.98г. №103-З "Об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1998 год", городская Дума</w:t>
      </w: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  <w:r>
        <w:rPr>
          <w:b/>
        </w:rPr>
        <w:t>решила:</w:t>
      </w: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  <w:r>
        <w:tab/>
        <w:t xml:space="preserve">1. </w:t>
      </w:r>
      <w:r>
        <w:rPr>
          <w:b/>
        </w:rPr>
        <w:t>Не начислять</w:t>
      </w:r>
      <w:r>
        <w:t xml:space="preserve"> в 1998 году пени за просроченные платежи в бюджет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, возн</w:t>
      </w:r>
      <w:r>
        <w:t>и</w:t>
      </w:r>
      <w:r>
        <w:t>кающие по причине неплатежеспособности предприятий и организаций - исполнителей гос</w:t>
      </w:r>
      <w:r>
        <w:t>у</w:t>
      </w:r>
      <w:r>
        <w:t>дарственного оборонного заказа (работ) по заключенным государственным контрактам (дог</w:t>
      </w:r>
      <w:r>
        <w:t>о</w:t>
      </w:r>
      <w:r>
        <w:t>ворам), при подтверждении государственными заказчиками наличия соответствующей задолженности, вызванной н</w:t>
      </w:r>
      <w:r>
        <w:t>е</w:t>
      </w:r>
      <w:r>
        <w:t>своевременной оплатой продукции (работ).</w:t>
      </w: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председателя городской Думы  Лимаренко В.И.</w:t>
      </w: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</w:p>
    <w:p w:rsidR="00302BB7" w:rsidRDefault="00302BB7" w:rsidP="00302BB7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302BB7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BB7"/>
    <w:rsid w:val="00302BB7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7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***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2017-05-10T07:37:00Z</dcterms:created>
  <dcterms:modified xsi:type="dcterms:W3CDTF">2017-05-10T07:37:00Z</dcterms:modified>
</cp:coreProperties>
</file>