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  <w:rPr>
          <w:rFonts w:asciiTheme="minorHAnsi" w:hAnsiTheme="minorHAnsi"/>
        </w:rPr>
      </w:pPr>
    </w:p>
    <w:p w:rsidR="00A923C4" w:rsidRDefault="00A923C4" w:rsidP="00A923C4">
      <w:pPr>
        <w:jc w:val="both"/>
      </w:pPr>
      <w:r>
        <w:t>27.08.98г.</w:t>
      </w:r>
      <w:r>
        <w:tab/>
        <w:t>108-гд</w:t>
      </w: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  <w:r>
        <w:t xml:space="preserve">Об освобождении граждан </w:t>
      </w:r>
      <w:proofErr w:type="gramStart"/>
      <w:r>
        <w:t>от</w:t>
      </w:r>
      <w:proofErr w:type="gramEnd"/>
    </w:p>
    <w:p w:rsidR="00A923C4" w:rsidRDefault="00A923C4" w:rsidP="00A923C4">
      <w:pPr>
        <w:jc w:val="both"/>
      </w:pPr>
      <w:r>
        <w:t>подоходного налога на займы,</w:t>
      </w:r>
    </w:p>
    <w:p w:rsidR="00A923C4" w:rsidRDefault="00A923C4" w:rsidP="00A923C4">
      <w:pPr>
        <w:jc w:val="both"/>
      </w:pPr>
      <w:proofErr w:type="gramStart"/>
      <w:r>
        <w:t>предоставляемые</w:t>
      </w:r>
      <w:proofErr w:type="gramEnd"/>
      <w:r>
        <w:t xml:space="preserve"> Фондом</w:t>
      </w:r>
    </w:p>
    <w:p w:rsidR="00A923C4" w:rsidRDefault="00A923C4" w:rsidP="00A923C4">
      <w:pPr>
        <w:jc w:val="both"/>
      </w:pPr>
      <w:r>
        <w:t>социального развития</w:t>
      </w: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  <w:r>
        <w:tab/>
        <w:t>Рассмотрев обращение Фонда социального развития о планируемом предоставлении беспроцентного займа работникам РФЯЦ-ВНИИЭФ и ЭМЗ "Авангард" в связи с длительной задержкой выплаты заработной платы на этих предприятиях, а также учитывая большое кол</w:t>
      </w:r>
      <w:r>
        <w:t>и</w:t>
      </w:r>
      <w:r>
        <w:t>чество займов, предоставляемых населению города в ходе социальных и благотворительных программ Фонда с</w:t>
      </w:r>
      <w:r>
        <w:t>о</w:t>
      </w:r>
      <w:r>
        <w:t>циального развития, городская Дума</w:t>
      </w: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  <w:rPr>
          <w:b/>
        </w:rPr>
      </w:pPr>
      <w:r>
        <w:rPr>
          <w:b/>
        </w:rPr>
        <w:t>решила:</w:t>
      </w: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  <w:r>
        <w:tab/>
        <w:t xml:space="preserve">1. Предоставить гражданам, проживающим в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, налоговую льготу по подоходному налогу с физических лиц, подлежащему зачислению в бюджет </w:t>
      </w:r>
      <w:proofErr w:type="spellStart"/>
      <w:r>
        <w:t>г.Саров</w:t>
      </w:r>
      <w:proofErr w:type="spellEnd"/>
      <w:r>
        <w:t>, в виде изъятия из нал</w:t>
      </w:r>
      <w:r>
        <w:t>о</w:t>
      </w:r>
      <w:r>
        <w:t>гообложения материальной выгоды от экономии на процентах при получении заемных средств, предоставленных Фондом социального развития.</w:t>
      </w: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председателя городской Думы  Лимаренко В.И.</w:t>
      </w: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</w:p>
    <w:p w:rsidR="00A923C4" w:rsidRDefault="00A923C4" w:rsidP="00A923C4">
      <w:pPr>
        <w:jc w:val="both"/>
      </w:pPr>
      <w:r>
        <w:t xml:space="preserve"> </w:t>
      </w:r>
    </w:p>
    <w:p w:rsidR="00A923C4" w:rsidRDefault="00A923C4" w:rsidP="00A923C4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A923C4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3C4"/>
    <w:rsid w:val="00A87ADD"/>
    <w:rsid w:val="00A923C4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***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2017-05-10T07:39:00Z</dcterms:created>
  <dcterms:modified xsi:type="dcterms:W3CDTF">2017-05-10T07:39:00Z</dcterms:modified>
</cp:coreProperties>
</file>