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CD8" w:rsidRPr="0097224E" w:rsidRDefault="00B91CD8" w:rsidP="0097224E">
      <w:pPr>
        <w:jc w:val="center"/>
        <w:rPr>
          <w:b/>
        </w:rPr>
      </w:pPr>
    </w:p>
    <w:p w:rsidR="0097224E" w:rsidRPr="0097224E" w:rsidRDefault="0097224E" w:rsidP="0097224E">
      <w:pPr>
        <w:jc w:val="center"/>
        <w:rPr>
          <w:b/>
        </w:rPr>
      </w:pPr>
      <w:r w:rsidRPr="0097224E">
        <w:rPr>
          <w:b/>
        </w:rPr>
        <w:t>РЕШЕНИЕ</w:t>
      </w:r>
    </w:p>
    <w:p w:rsidR="0097224E" w:rsidRPr="0097224E" w:rsidRDefault="0097224E" w:rsidP="0097224E">
      <w:pPr>
        <w:pStyle w:val="aa"/>
        <w:jc w:val="center"/>
        <w:rPr>
          <w:b/>
        </w:rPr>
      </w:pPr>
      <w:r w:rsidRPr="0097224E">
        <w:rPr>
          <w:b/>
        </w:rPr>
        <w:t>Городской Думы города Сарова от 28.11.2016  № 107/6-гд</w:t>
      </w:r>
    </w:p>
    <w:p w:rsidR="0097224E" w:rsidRPr="0097224E" w:rsidRDefault="0097224E" w:rsidP="0097224E">
      <w:pPr>
        <w:autoSpaceDE w:val="0"/>
        <w:autoSpaceDN w:val="0"/>
        <w:adjustRightInd w:val="0"/>
        <w:jc w:val="center"/>
        <w:outlineLvl w:val="0"/>
        <w:rPr>
          <w:b/>
        </w:rPr>
      </w:pPr>
      <w:r w:rsidRPr="0097224E">
        <w:rPr>
          <w:b/>
        </w:rPr>
        <w:t>«Об арендной плате за землю на территории города Сарова»</w:t>
      </w:r>
    </w:p>
    <w:p w:rsidR="0097224E" w:rsidRDefault="0097224E" w:rsidP="0097224E">
      <w:pPr>
        <w:jc w:val="both"/>
      </w:pPr>
    </w:p>
    <w:p w:rsidR="00B91CD8" w:rsidRPr="0097224E" w:rsidRDefault="00B91CD8" w:rsidP="00B91CD8">
      <w:pPr>
        <w:jc w:val="both"/>
      </w:pPr>
    </w:p>
    <w:p w:rsidR="00B91CD8" w:rsidRPr="0097224E" w:rsidRDefault="00B91CD8" w:rsidP="00B91CD8">
      <w:pPr>
        <w:jc w:val="both"/>
      </w:pPr>
    </w:p>
    <w:p w:rsidR="001936A5" w:rsidRDefault="001936A5" w:rsidP="001936A5">
      <w:pPr>
        <w:jc w:val="both"/>
      </w:pPr>
    </w:p>
    <w:p w:rsidR="001936A5" w:rsidRPr="00411D07" w:rsidRDefault="001936A5" w:rsidP="001936A5">
      <w:pPr>
        <w:pStyle w:val="Heading"/>
        <w:ind w:firstLine="709"/>
        <w:jc w:val="both"/>
        <w:rPr>
          <w:b w:val="0"/>
          <w:bCs w:val="0"/>
          <w:color w:val="auto"/>
        </w:rPr>
      </w:pPr>
      <w:r w:rsidRPr="00527AE1">
        <w:rPr>
          <w:b w:val="0"/>
        </w:rPr>
        <w:t>На основании обращений главы Администрации города Сарова (исх. № 01-18/2823 от 10.10.2016, № 01-18/3314 от 24.11.2016, № 01-18/33</w:t>
      </w:r>
      <w:r w:rsidRPr="00666179">
        <w:rPr>
          <w:b w:val="0"/>
        </w:rPr>
        <w:t>35</w:t>
      </w:r>
      <w:r w:rsidRPr="00527AE1">
        <w:rPr>
          <w:b w:val="0"/>
        </w:rPr>
        <w:t xml:space="preserve"> от 2</w:t>
      </w:r>
      <w:r w:rsidRPr="00666179">
        <w:rPr>
          <w:b w:val="0"/>
        </w:rPr>
        <w:t>5</w:t>
      </w:r>
      <w:r w:rsidRPr="00527AE1">
        <w:rPr>
          <w:b w:val="0"/>
        </w:rPr>
        <w:t xml:space="preserve">.11.2016), </w:t>
      </w:r>
      <w:r w:rsidRPr="00527AE1">
        <w:rPr>
          <w:b w:val="0"/>
          <w:bCs w:val="0"/>
          <w:color w:val="auto"/>
        </w:rPr>
        <w:t xml:space="preserve">руководствуясь </w:t>
      </w:r>
      <w:hyperlink r:id="rId7" w:history="1">
        <w:r w:rsidRPr="00527AE1">
          <w:rPr>
            <w:b w:val="0"/>
            <w:bCs w:val="0"/>
            <w:color w:val="auto"/>
          </w:rPr>
          <w:t>главой 34</w:t>
        </w:r>
      </w:hyperlink>
      <w:r w:rsidRPr="00527AE1">
        <w:rPr>
          <w:b w:val="0"/>
          <w:bCs w:val="0"/>
          <w:color w:val="auto"/>
        </w:rPr>
        <w:t xml:space="preserve"> Гражданского кодекса</w:t>
      </w:r>
      <w:r w:rsidRPr="00896637">
        <w:rPr>
          <w:b w:val="0"/>
          <w:bCs w:val="0"/>
          <w:color w:val="auto"/>
        </w:rPr>
        <w:t xml:space="preserve"> Российской Федерации, Земельным кодексом Российской Федерации, </w:t>
      </w:r>
      <w:r w:rsidRPr="00834328">
        <w:rPr>
          <w:b w:val="0"/>
        </w:rPr>
        <w:t xml:space="preserve">постановлением Правительства </w:t>
      </w:r>
      <w:r>
        <w:rPr>
          <w:b w:val="0"/>
        </w:rPr>
        <w:t>Российской Федерации от 16.07.2009</w:t>
      </w:r>
      <w:r w:rsidRPr="00834328">
        <w:rPr>
          <w:b w:val="0"/>
        </w:rPr>
        <w:t xml:space="preserve">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t xml:space="preserve"> </w:t>
      </w:r>
      <w:hyperlink r:id="rId8" w:history="1">
        <w:r>
          <w:rPr>
            <w:b w:val="0"/>
            <w:bCs w:val="0"/>
            <w:color w:val="auto"/>
          </w:rPr>
          <w:t>п</w:t>
        </w:r>
        <w:r w:rsidRPr="00896637">
          <w:rPr>
            <w:b w:val="0"/>
            <w:bCs w:val="0"/>
            <w:color w:val="auto"/>
          </w:rPr>
          <w:t>остановлением</w:t>
        </w:r>
      </w:hyperlink>
      <w:r w:rsidRPr="00896637">
        <w:rPr>
          <w:b w:val="0"/>
          <w:bCs w:val="0"/>
          <w:color w:val="auto"/>
        </w:rPr>
        <w:t xml:space="preserve"> Правительства Нижегородской области от 10.12.2014 №</w:t>
      </w:r>
      <w:r>
        <w:rPr>
          <w:b w:val="0"/>
          <w:bCs w:val="0"/>
          <w:color w:val="auto"/>
        </w:rPr>
        <w:t xml:space="preserve"> 863 </w:t>
      </w:r>
      <w:r w:rsidRPr="00896637">
        <w:rPr>
          <w:b w:val="0"/>
          <w:bCs w:val="0"/>
          <w:color w:val="auto"/>
        </w:rPr>
        <w:t>«Об утверждении результатов определения кадастровой стоимости</w:t>
      </w:r>
      <w:r>
        <w:rPr>
          <w:b w:val="0"/>
          <w:bCs w:val="0"/>
          <w:color w:val="auto"/>
        </w:rPr>
        <w:t xml:space="preserve"> </w:t>
      </w:r>
      <w:r w:rsidRPr="00896637">
        <w:rPr>
          <w:b w:val="0"/>
          <w:bCs w:val="0"/>
          <w:color w:val="auto"/>
        </w:rPr>
        <w:t>земельных участков в составе земель населенных пунктов</w:t>
      </w:r>
      <w:r>
        <w:rPr>
          <w:b w:val="0"/>
          <w:bCs w:val="0"/>
          <w:color w:val="auto"/>
        </w:rPr>
        <w:t xml:space="preserve"> </w:t>
      </w:r>
      <w:r w:rsidRPr="00896637">
        <w:rPr>
          <w:b w:val="0"/>
          <w:bCs w:val="0"/>
          <w:color w:val="auto"/>
        </w:rPr>
        <w:t xml:space="preserve">Нижегородской области», </w:t>
      </w:r>
      <w:hyperlink r:id="rId9" w:history="1">
        <w:r>
          <w:rPr>
            <w:b w:val="0"/>
            <w:bCs w:val="0"/>
            <w:color w:val="auto"/>
          </w:rPr>
          <w:t>п</w:t>
        </w:r>
        <w:r w:rsidRPr="00896637">
          <w:rPr>
            <w:b w:val="0"/>
            <w:bCs w:val="0"/>
            <w:color w:val="auto"/>
          </w:rPr>
          <w:t>остановлением</w:t>
        </w:r>
      </w:hyperlink>
      <w:r w:rsidRPr="00896637">
        <w:rPr>
          <w:b w:val="0"/>
          <w:bCs w:val="0"/>
          <w:color w:val="auto"/>
        </w:rPr>
        <w:t xml:space="preserve"> Правительства Нижег</w:t>
      </w:r>
      <w:r>
        <w:rPr>
          <w:b w:val="0"/>
          <w:bCs w:val="0"/>
          <w:color w:val="auto"/>
        </w:rPr>
        <w:t>ородской области от 02.06.2006 №</w:t>
      </w:r>
      <w:r w:rsidRPr="00896637">
        <w:rPr>
          <w:b w:val="0"/>
          <w:bCs w:val="0"/>
          <w:color w:val="auto"/>
        </w:rPr>
        <w:t xml:space="preserve"> 186 </w:t>
      </w:r>
      <w:r>
        <w:rPr>
          <w:b w:val="0"/>
          <w:bCs w:val="0"/>
          <w:color w:val="auto"/>
        </w:rPr>
        <w:t>«</w:t>
      </w:r>
      <w:r w:rsidRPr="00896637">
        <w:rPr>
          <w:b w:val="0"/>
          <w:bCs w:val="0"/>
          <w:color w:val="auto"/>
        </w:rPr>
        <w:t>Об утверждении Методики расчета арендной платы за земельные участки, находящиеся в собственности Нижегородской области и государственной собственности на территории Нижегородской области</w:t>
      </w:r>
      <w:r>
        <w:rPr>
          <w:b w:val="0"/>
          <w:bCs w:val="0"/>
          <w:color w:val="auto"/>
        </w:rPr>
        <w:t>» (в редакции п</w:t>
      </w:r>
      <w:r w:rsidRPr="00896637">
        <w:rPr>
          <w:b w:val="0"/>
          <w:bCs w:val="0"/>
          <w:color w:val="auto"/>
        </w:rPr>
        <w:t>остановлений Правительства Нижегородской области от 09.01.2008</w:t>
      </w:r>
      <w:r>
        <w:rPr>
          <w:b w:val="0"/>
          <w:bCs w:val="0"/>
          <w:color w:val="auto"/>
        </w:rPr>
        <w:t xml:space="preserve"> </w:t>
      </w:r>
      <w:r w:rsidRPr="00896637">
        <w:rPr>
          <w:b w:val="0"/>
          <w:bCs w:val="0"/>
          <w:color w:val="auto"/>
        </w:rPr>
        <w:t>№</w:t>
      </w:r>
      <w:r>
        <w:rPr>
          <w:b w:val="0"/>
          <w:bCs w:val="0"/>
          <w:color w:val="auto"/>
        </w:rPr>
        <w:t xml:space="preserve"> </w:t>
      </w:r>
      <w:r w:rsidRPr="00896637">
        <w:rPr>
          <w:b w:val="0"/>
          <w:bCs w:val="0"/>
          <w:color w:val="auto"/>
        </w:rPr>
        <w:t>1, от 17.12.2010</w:t>
      </w:r>
      <w:r>
        <w:rPr>
          <w:b w:val="0"/>
          <w:bCs w:val="0"/>
          <w:color w:val="auto"/>
        </w:rPr>
        <w:t xml:space="preserve"> </w:t>
      </w:r>
      <w:r w:rsidRPr="00896637">
        <w:rPr>
          <w:b w:val="0"/>
          <w:bCs w:val="0"/>
          <w:color w:val="auto"/>
        </w:rPr>
        <w:t>№ 929, от 02.06.2011</w:t>
      </w:r>
      <w:r>
        <w:rPr>
          <w:b w:val="0"/>
          <w:bCs w:val="0"/>
          <w:color w:val="auto"/>
        </w:rPr>
        <w:t xml:space="preserve"> </w:t>
      </w:r>
      <w:r w:rsidRPr="00896637">
        <w:rPr>
          <w:b w:val="0"/>
          <w:bCs w:val="0"/>
          <w:color w:val="auto"/>
        </w:rPr>
        <w:t>№ 411, от 08.10.2012</w:t>
      </w:r>
      <w:r>
        <w:rPr>
          <w:b w:val="0"/>
          <w:bCs w:val="0"/>
          <w:color w:val="auto"/>
        </w:rPr>
        <w:t xml:space="preserve"> </w:t>
      </w:r>
      <w:r w:rsidRPr="00896637">
        <w:rPr>
          <w:b w:val="0"/>
          <w:bCs w:val="0"/>
          <w:color w:val="auto"/>
        </w:rPr>
        <w:t>№ 710</w:t>
      </w:r>
      <w:r>
        <w:rPr>
          <w:b w:val="0"/>
          <w:bCs w:val="0"/>
          <w:color w:val="auto"/>
        </w:rPr>
        <w:t>, от 14.10.2015 № 659</w:t>
      </w:r>
      <w:r w:rsidRPr="00896637">
        <w:rPr>
          <w:b w:val="0"/>
          <w:bCs w:val="0"/>
          <w:color w:val="auto"/>
        </w:rPr>
        <w:t>)</w:t>
      </w:r>
      <w:r w:rsidRPr="00666179">
        <w:rPr>
          <w:b w:val="0"/>
          <w:bCs w:val="0"/>
          <w:color w:val="auto"/>
        </w:rPr>
        <w:t xml:space="preserve"> </w:t>
      </w:r>
      <w:r>
        <w:rPr>
          <w:b w:val="0"/>
          <w:bCs w:val="0"/>
          <w:color w:val="auto"/>
        </w:rPr>
        <w:t xml:space="preserve">(далее - </w:t>
      </w:r>
      <w:hyperlink r:id="rId10" w:history="1">
        <w:r>
          <w:rPr>
            <w:b w:val="0"/>
            <w:bCs w:val="0"/>
            <w:color w:val="auto"/>
          </w:rPr>
          <w:t>п</w:t>
        </w:r>
        <w:r w:rsidRPr="00896637">
          <w:rPr>
            <w:b w:val="0"/>
            <w:bCs w:val="0"/>
            <w:color w:val="auto"/>
          </w:rPr>
          <w:t>остановление</w:t>
        </w:r>
      </w:hyperlink>
      <w:r w:rsidRPr="00896637">
        <w:rPr>
          <w:b w:val="0"/>
          <w:bCs w:val="0"/>
          <w:color w:val="auto"/>
        </w:rPr>
        <w:t xml:space="preserve"> Правительства Нижег</w:t>
      </w:r>
      <w:r>
        <w:rPr>
          <w:b w:val="0"/>
          <w:bCs w:val="0"/>
          <w:color w:val="auto"/>
        </w:rPr>
        <w:t>ородской области от 02.06.2006 №</w:t>
      </w:r>
      <w:r w:rsidRPr="00896637">
        <w:rPr>
          <w:b w:val="0"/>
          <w:bCs w:val="0"/>
          <w:color w:val="auto"/>
        </w:rPr>
        <w:t xml:space="preserve"> 186</w:t>
      </w:r>
      <w:r>
        <w:rPr>
          <w:b w:val="0"/>
          <w:bCs w:val="0"/>
          <w:color w:val="auto"/>
        </w:rPr>
        <w:t xml:space="preserve">), </w:t>
      </w:r>
      <w:r w:rsidRPr="00834328">
        <w:rPr>
          <w:b w:val="0"/>
        </w:rPr>
        <w:t>в целях упорядочения взимания арендной платы за земельные участки, расположенные на тер</w:t>
      </w:r>
      <w:r>
        <w:rPr>
          <w:b w:val="0"/>
        </w:rPr>
        <w:t>ритории городского округа город Саров</w:t>
      </w:r>
      <w:r w:rsidRPr="00834328">
        <w:rPr>
          <w:b w:val="0"/>
        </w:rPr>
        <w:t>, находящиеся в муниципальной собственности города Сарова и государственная собственность на которые не разграничена,</w:t>
      </w:r>
      <w:r>
        <w:t xml:space="preserve"> </w:t>
      </w:r>
      <w:r w:rsidRPr="00896637">
        <w:rPr>
          <w:b w:val="0"/>
          <w:bCs w:val="0"/>
          <w:color w:val="auto"/>
        </w:rPr>
        <w:t xml:space="preserve">руководствуясь </w:t>
      </w:r>
      <w:hyperlink r:id="rId11" w:history="1">
        <w:r w:rsidRPr="00896637">
          <w:rPr>
            <w:b w:val="0"/>
            <w:bCs w:val="0"/>
            <w:color w:val="auto"/>
          </w:rPr>
          <w:t>статьей 25</w:t>
        </w:r>
      </w:hyperlink>
      <w:r>
        <w:rPr>
          <w:b w:val="0"/>
          <w:bCs w:val="0"/>
          <w:color w:val="auto"/>
        </w:rPr>
        <w:t xml:space="preserve"> Устава города Сарова, Г</w:t>
      </w:r>
      <w:r w:rsidRPr="00896637">
        <w:rPr>
          <w:b w:val="0"/>
          <w:bCs w:val="0"/>
          <w:color w:val="auto"/>
        </w:rPr>
        <w:t xml:space="preserve">ородская Дума города Сарова </w:t>
      </w:r>
    </w:p>
    <w:p w:rsidR="001936A5" w:rsidRPr="00411D07" w:rsidRDefault="001936A5" w:rsidP="001936A5">
      <w:pPr>
        <w:pStyle w:val="Heading"/>
        <w:ind w:firstLine="709"/>
        <w:jc w:val="both"/>
        <w:rPr>
          <w:b w:val="0"/>
          <w:bCs w:val="0"/>
          <w:color w:val="auto"/>
        </w:rPr>
      </w:pPr>
    </w:p>
    <w:p w:rsidR="001936A5" w:rsidRPr="006B5DD9" w:rsidRDefault="001936A5" w:rsidP="001936A5">
      <w:pPr>
        <w:pStyle w:val="Heading"/>
        <w:jc w:val="both"/>
        <w:rPr>
          <w:bCs w:val="0"/>
          <w:color w:val="auto"/>
        </w:rPr>
      </w:pPr>
      <w:r w:rsidRPr="006B5DD9">
        <w:rPr>
          <w:bCs w:val="0"/>
          <w:color w:val="auto"/>
        </w:rPr>
        <w:t>решила:</w:t>
      </w:r>
    </w:p>
    <w:p w:rsidR="001936A5" w:rsidRPr="006B5DD9" w:rsidRDefault="001936A5" w:rsidP="001936A5">
      <w:pPr>
        <w:widowControl w:val="0"/>
        <w:autoSpaceDE w:val="0"/>
        <w:autoSpaceDN w:val="0"/>
        <w:adjustRightInd w:val="0"/>
        <w:ind w:firstLine="709"/>
        <w:jc w:val="both"/>
      </w:pPr>
      <w:bookmarkStart w:id="0" w:name="Par15"/>
      <w:bookmarkEnd w:id="0"/>
    </w:p>
    <w:p w:rsidR="001936A5" w:rsidRDefault="001936A5" w:rsidP="001936A5">
      <w:pPr>
        <w:widowControl w:val="0"/>
        <w:autoSpaceDE w:val="0"/>
        <w:autoSpaceDN w:val="0"/>
        <w:adjustRightInd w:val="0"/>
        <w:ind w:firstLine="709"/>
        <w:jc w:val="both"/>
      </w:pPr>
      <w:r w:rsidRPr="00796258">
        <w:t>1. Установить, что на территории города Сарова расчет арендной платы за земельные участки</w:t>
      </w:r>
      <w:r>
        <w:t>, находящиеся в муниципальной собственности и собственность на которые не разграничена,</w:t>
      </w:r>
      <w:r w:rsidRPr="00796258">
        <w:t xml:space="preserve"> осуществляется в соответствии с </w:t>
      </w:r>
      <w:hyperlink r:id="rId12" w:history="1">
        <w:r w:rsidRPr="00796258">
          <w:t>Методикой</w:t>
        </w:r>
      </w:hyperlink>
      <w:r w:rsidRPr="00796258">
        <w:t xml:space="preserve"> расчета арендной платы за земельные участки, находящиеся в собственности Нижегородской области и государственной собственности на территории Нижег</w:t>
      </w:r>
      <w:r>
        <w:t>ородской области, утвержденной п</w:t>
      </w:r>
      <w:r w:rsidRPr="00796258">
        <w:t xml:space="preserve">остановлением Правительства Нижегородской области от 02.06.2006 </w:t>
      </w:r>
      <w:r>
        <w:t>№</w:t>
      </w:r>
      <w:r w:rsidRPr="00796258">
        <w:t xml:space="preserve"> 186 (</w:t>
      </w:r>
      <w:r>
        <w:t>в редакции постановлений</w:t>
      </w:r>
      <w:r w:rsidRPr="00411940">
        <w:t xml:space="preserve"> Правительства Нижегородской области </w:t>
      </w:r>
      <w:r>
        <w:t xml:space="preserve">от 09.01.2008 №1, </w:t>
      </w:r>
      <w:r w:rsidRPr="00411940">
        <w:t>от 17.12.2010</w:t>
      </w:r>
      <w:r>
        <w:t xml:space="preserve"> №</w:t>
      </w:r>
      <w:r w:rsidRPr="00411940">
        <w:t xml:space="preserve"> 929</w:t>
      </w:r>
      <w:r>
        <w:t>, от 02.06.2011 № 411, от 08.10.2012 № 710, от 14.10.2015 № 659, от 25.03.2016 № 160</w:t>
      </w:r>
      <w:r w:rsidRPr="00796258">
        <w:t>) (далее - Методика).</w:t>
      </w:r>
    </w:p>
    <w:p w:rsidR="001936A5" w:rsidRPr="00C342C2" w:rsidRDefault="001936A5" w:rsidP="001936A5">
      <w:pPr>
        <w:ind w:firstLine="709"/>
        <w:jc w:val="both"/>
        <w:rPr>
          <w:u w:val="single"/>
        </w:rPr>
      </w:pPr>
      <w:r>
        <w:t>2. В случае заключения договора аренды земельного участка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r w:rsidRPr="001347B9">
        <w:t xml:space="preserve"> </w:t>
      </w:r>
      <w:r>
        <w:t>Размер арендной платы во второй и последующие годы аренды подлежит  индексации с учетом прогнозируемого федеральным законом о федеральном бюджете на соответствующий год уровнем инфляции.</w:t>
      </w:r>
    </w:p>
    <w:p w:rsidR="001936A5" w:rsidRDefault="001936A5" w:rsidP="001936A5">
      <w:pPr>
        <w:widowControl w:val="0"/>
        <w:autoSpaceDE w:val="0"/>
        <w:autoSpaceDN w:val="0"/>
        <w:adjustRightInd w:val="0"/>
        <w:ind w:firstLine="709"/>
        <w:jc w:val="both"/>
      </w:pPr>
      <w:r>
        <w:t>3. Размер арендной платы рассчитывается по следующей формуле:</w:t>
      </w:r>
    </w:p>
    <w:p w:rsidR="001936A5" w:rsidRDefault="001936A5" w:rsidP="001936A5">
      <w:pPr>
        <w:widowControl w:val="0"/>
        <w:autoSpaceDE w:val="0"/>
        <w:autoSpaceDN w:val="0"/>
        <w:adjustRightInd w:val="0"/>
        <w:ind w:firstLine="709"/>
        <w:jc w:val="both"/>
      </w:pPr>
    </w:p>
    <w:p w:rsidR="001936A5" w:rsidRDefault="001936A5" w:rsidP="001936A5">
      <w:pPr>
        <w:widowControl w:val="0"/>
        <w:autoSpaceDE w:val="0"/>
        <w:autoSpaceDN w:val="0"/>
        <w:adjustRightInd w:val="0"/>
        <w:ind w:firstLine="709"/>
        <w:jc w:val="center"/>
      </w:pPr>
      <w:r>
        <w:t xml:space="preserve">Aп = КСЗ </w:t>
      </w:r>
      <w:r w:rsidRPr="002D095A">
        <w:rPr>
          <w:sz w:val="20"/>
          <w:szCs w:val="20"/>
        </w:rPr>
        <w:t>x</w:t>
      </w:r>
      <w:r>
        <w:t xml:space="preserve"> Кви </w:t>
      </w:r>
      <w:r w:rsidRPr="002D095A">
        <w:rPr>
          <w:sz w:val="20"/>
          <w:szCs w:val="20"/>
        </w:rPr>
        <w:t>x</w:t>
      </w:r>
      <w:r>
        <w:t xml:space="preserve"> Кд </w:t>
      </w:r>
      <w:r w:rsidRPr="002D095A">
        <w:rPr>
          <w:sz w:val="20"/>
          <w:szCs w:val="20"/>
        </w:rPr>
        <w:t>x</w:t>
      </w:r>
      <w:r>
        <w:t xml:space="preserve"> Ки</w:t>
      </w:r>
    </w:p>
    <w:p w:rsidR="001936A5" w:rsidRDefault="001936A5" w:rsidP="001936A5">
      <w:pPr>
        <w:widowControl w:val="0"/>
        <w:autoSpaceDE w:val="0"/>
        <w:autoSpaceDN w:val="0"/>
        <w:adjustRightInd w:val="0"/>
        <w:ind w:firstLine="709"/>
        <w:jc w:val="both"/>
      </w:pPr>
      <w:r>
        <w:t>где:</w:t>
      </w:r>
    </w:p>
    <w:p w:rsidR="001936A5" w:rsidRPr="00800756" w:rsidRDefault="001936A5" w:rsidP="001936A5">
      <w:pPr>
        <w:pStyle w:val="ConsPlusNormal"/>
        <w:ind w:firstLine="709"/>
        <w:jc w:val="both"/>
        <w:rPr>
          <w:rFonts w:ascii="Times New Roman" w:hAnsi="Times New Roman" w:cs="Times New Roman"/>
          <w:sz w:val="24"/>
          <w:szCs w:val="24"/>
        </w:rPr>
      </w:pPr>
      <w:r w:rsidRPr="00800756">
        <w:rPr>
          <w:rFonts w:ascii="Times New Roman" w:hAnsi="Times New Roman" w:cs="Times New Roman"/>
          <w:sz w:val="24"/>
          <w:szCs w:val="24"/>
        </w:rPr>
        <w:t>Ап - годовой размер арендной платы, руб.;</w:t>
      </w:r>
    </w:p>
    <w:p w:rsidR="001936A5" w:rsidRDefault="001936A5" w:rsidP="001936A5">
      <w:pPr>
        <w:widowControl w:val="0"/>
        <w:autoSpaceDE w:val="0"/>
        <w:autoSpaceDN w:val="0"/>
        <w:adjustRightInd w:val="0"/>
        <w:ind w:firstLine="709"/>
        <w:jc w:val="both"/>
      </w:pPr>
      <w:r>
        <w:t>КСЗ – кадастровая стоимость земельного участка для данного вида разрешенного использования, руб.;</w:t>
      </w:r>
    </w:p>
    <w:p w:rsidR="001936A5" w:rsidRDefault="004E00CC" w:rsidP="001936A5">
      <w:pPr>
        <w:widowControl w:val="0"/>
        <w:autoSpaceDE w:val="0"/>
        <w:autoSpaceDN w:val="0"/>
        <w:adjustRightInd w:val="0"/>
        <w:ind w:firstLine="709"/>
        <w:jc w:val="both"/>
      </w:pPr>
      <w:hyperlink w:anchor="Par165" w:history="1">
        <w:r w:rsidR="001936A5" w:rsidRPr="00D31B02">
          <w:t>Кви</w:t>
        </w:r>
      </w:hyperlink>
      <w:r w:rsidR="001936A5" w:rsidRPr="00D31B02">
        <w:t xml:space="preserve"> - коэффициент вида разрешенного использования земельных участков, рассчитываемый</w:t>
      </w:r>
      <w:r w:rsidR="001936A5">
        <w:t xml:space="preserve"> от кадастровой стоимости земли для данного вида разрешенного использования в соответствии с принятой при проведении государственной кадастровой оценке </w:t>
      </w:r>
      <w:r w:rsidR="001936A5">
        <w:lastRenderedPageBreak/>
        <w:t>земель классификацией. Величина Кви определяется исходя из среднего уровня действующей величины арендной платы для данного вида разрешенного использования земельных участков на территории Нижегородской области и устанавливается Правительством Нижегородской области;</w:t>
      </w:r>
    </w:p>
    <w:p w:rsidR="001936A5" w:rsidRDefault="001936A5" w:rsidP="001936A5">
      <w:pPr>
        <w:widowControl w:val="0"/>
        <w:autoSpaceDE w:val="0"/>
        <w:autoSpaceDN w:val="0"/>
        <w:adjustRightInd w:val="0"/>
        <w:ind w:firstLine="709"/>
        <w:jc w:val="both"/>
      </w:pPr>
      <w:r>
        <w:t>Кд - коэффициент дифференциации по видам деятельности арендатора внутри одного вида разрешенного использования земельного участка;</w:t>
      </w:r>
    </w:p>
    <w:p w:rsidR="001936A5" w:rsidRDefault="001936A5" w:rsidP="001936A5">
      <w:pPr>
        <w:widowControl w:val="0"/>
        <w:autoSpaceDE w:val="0"/>
        <w:autoSpaceDN w:val="0"/>
        <w:adjustRightInd w:val="0"/>
        <w:ind w:firstLine="709"/>
        <w:jc w:val="both"/>
      </w:pPr>
      <w:r>
        <w:t>Ки - коэффициент индексации. Ежегодно устанавливается Правительством Нижегородской области в размере не менее прогнозируемого среднегодового индекса потребительских цен на товары и услуги в Нижегородской области на следующий год.</w:t>
      </w:r>
    </w:p>
    <w:p w:rsidR="001936A5" w:rsidRDefault="001936A5" w:rsidP="001936A5">
      <w:pPr>
        <w:widowControl w:val="0"/>
        <w:autoSpaceDE w:val="0"/>
        <w:autoSpaceDN w:val="0"/>
        <w:adjustRightInd w:val="0"/>
        <w:ind w:firstLine="709"/>
        <w:jc w:val="both"/>
      </w:pPr>
      <w:r>
        <w:t xml:space="preserve">4. Установить коэффициент дифференциации по видам деятельности арендатора внутри одного вида разрешенного использования земельного участка (Кд) </w:t>
      </w:r>
      <w:r w:rsidRPr="00CC1204">
        <w:t xml:space="preserve">согласно </w:t>
      </w:r>
      <w:hyperlink w:anchor="Par73" w:history="1">
        <w:r w:rsidRPr="00CC1204">
          <w:t xml:space="preserve">Приложению </w:t>
        </w:r>
      </w:hyperlink>
      <w:r w:rsidRPr="00CC1204">
        <w:t>к</w:t>
      </w:r>
      <w:r>
        <w:t xml:space="preserve"> настоящему решению.</w:t>
      </w:r>
    </w:p>
    <w:p w:rsidR="001936A5" w:rsidRDefault="001936A5" w:rsidP="001936A5">
      <w:pPr>
        <w:widowControl w:val="0"/>
        <w:autoSpaceDE w:val="0"/>
        <w:autoSpaceDN w:val="0"/>
        <w:adjustRightInd w:val="0"/>
        <w:ind w:firstLine="709"/>
        <w:jc w:val="both"/>
      </w:pPr>
      <w:r>
        <w:t xml:space="preserve">5. </w:t>
      </w:r>
      <w:r w:rsidRPr="00FF1E3C">
        <w:t>Установить, что</w:t>
      </w:r>
      <w:r>
        <w:t>:</w:t>
      </w:r>
    </w:p>
    <w:p w:rsidR="001936A5" w:rsidRPr="00FF1E3C" w:rsidRDefault="001936A5" w:rsidP="001936A5">
      <w:pPr>
        <w:widowControl w:val="0"/>
        <w:autoSpaceDE w:val="0"/>
        <w:autoSpaceDN w:val="0"/>
        <w:adjustRightInd w:val="0"/>
        <w:ind w:firstLine="709"/>
        <w:jc w:val="both"/>
      </w:pPr>
      <w:r>
        <w:t xml:space="preserve">- </w:t>
      </w:r>
      <w:r w:rsidRPr="00FF1E3C">
        <w:t>при расчете арендной платы применяются коэффициенты Кд, соответствующие виду использования зданий, строений</w:t>
      </w:r>
      <w:r>
        <w:t>,</w:t>
      </w:r>
      <w:r w:rsidRPr="00FF1E3C">
        <w:t xml:space="preserve"> сооружений, указанному в документах о государственной регистрации прав на такие объекты, а в случае их отсутствия </w:t>
      </w:r>
      <w:r>
        <w:t xml:space="preserve">- </w:t>
      </w:r>
      <w:r w:rsidRPr="00FF1E3C">
        <w:t>в документах организаций, осуществляющ</w:t>
      </w:r>
      <w:r>
        <w:t>их</w:t>
      </w:r>
      <w:r w:rsidRPr="00FF1E3C">
        <w:t xml:space="preserve"> деятельность по технической инвентаризации объектов градостроительной деятельности</w:t>
      </w:r>
      <w:r>
        <w:t>;</w:t>
      </w:r>
      <w:r w:rsidRPr="00FF1E3C">
        <w:t xml:space="preserve"> </w:t>
      </w:r>
    </w:p>
    <w:p w:rsidR="001936A5" w:rsidRDefault="001936A5" w:rsidP="001936A5">
      <w:pPr>
        <w:widowControl w:val="0"/>
        <w:autoSpaceDE w:val="0"/>
        <w:autoSpaceDN w:val="0"/>
        <w:adjustRightInd w:val="0"/>
        <w:ind w:firstLine="709"/>
        <w:jc w:val="both"/>
      </w:pPr>
      <w:r>
        <w:t>- при расчете арендной платы за земельные участки, используемые</w:t>
      </w:r>
      <w:r w:rsidRPr="00DF74BF">
        <w:t xml:space="preserve"> для</w:t>
      </w:r>
      <w:r>
        <w:t xml:space="preserve"> объектов торговли, магазинов</w:t>
      </w:r>
      <w:r w:rsidRPr="00FF1E3C">
        <w:t xml:space="preserve"> применяются коэффициенты Кд</w:t>
      </w:r>
      <w:r>
        <w:t>, исходя из общей площади объектов торговли, магазинов,</w:t>
      </w:r>
      <w:r w:rsidRPr="00875F6A">
        <w:t xml:space="preserve"> </w:t>
      </w:r>
      <w:r>
        <w:t>указанной</w:t>
      </w:r>
      <w:r w:rsidRPr="00DF74BF">
        <w:t xml:space="preserve"> в </w:t>
      </w:r>
      <w:r>
        <w:t>решении (акте)</w:t>
      </w:r>
      <w:r w:rsidRPr="00DF74BF">
        <w:t xml:space="preserve"> </w:t>
      </w:r>
      <w:r>
        <w:t xml:space="preserve">уполномоченного органа </w:t>
      </w:r>
      <w:r w:rsidRPr="00DF74BF">
        <w:t>о вводе объекта в эксплуатацию</w:t>
      </w:r>
      <w:r>
        <w:t>;</w:t>
      </w:r>
    </w:p>
    <w:p w:rsidR="001936A5" w:rsidRPr="00DF74BF" w:rsidRDefault="001936A5" w:rsidP="001936A5">
      <w:pPr>
        <w:widowControl w:val="0"/>
        <w:autoSpaceDE w:val="0"/>
        <w:autoSpaceDN w:val="0"/>
        <w:adjustRightInd w:val="0"/>
        <w:ind w:firstLine="709"/>
        <w:jc w:val="both"/>
      </w:pPr>
      <w:r>
        <w:t xml:space="preserve">- в случае если земельный участок используется с двумя и более видами деятельности, значение коэффициента Кд устанавливается по наибольшему значению </w:t>
      </w:r>
      <w:r w:rsidRPr="00FF1E3C">
        <w:t>коэффициента Кд</w:t>
      </w:r>
      <w:r>
        <w:t>;</w:t>
      </w:r>
    </w:p>
    <w:p w:rsidR="001936A5" w:rsidRDefault="001936A5" w:rsidP="001936A5">
      <w:pPr>
        <w:widowControl w:val="0"/>
        <w:autoSpaceDE w:val="0"/>
        <w:autoSpaceDN w:val="0"/>
        <w:adjustRightInd w:val="0"/>
        <w:ind w:firstLine="709"/>
        <w:jc w:val="both"/>
      </w:pPr>
      <w:r>
        <w:t>- при окончании строительства зданий, строений, сооружений</w:t>
      </w:r>
      <w:r w:rsidRPr="00DF74BF">
        <w:t xml:space="preserve"> </w:t>
      </w:r>
      <w:r>
        <w:t>применяется коэффициент Кд, соответствующий</w:t>
      </w:r>
      <w:r w:rsidRPr="00DF74BF">
        <w:t xml:space="preserve"> виду использования введенных в эксплуатацию зданий, строений, сооружений, указанному в </w:t>
      </w:r>
      <w:r>
        <w:t>решении (акте)</w:t>
      </w:r>
      <w:r w:rsidRPr="00DF74BF">
        <w:t xml:space="preserve"> </w:t>
      </w:r>
      <w:r>
        <w:t xml:space="preserve">уполномоченного органа </w:t>
      </w:r>
      <w:r w:rsidRPr="00DF74BF">
        <w:t>о</w:t>
      </w:r>
      <w:r>
        <w:t xml:space="preserve"> вводе объекта в эксплуатацию </w:t>
      </w:r>
      <w:r w:rsidRPr="00DF74BF">
        <w:t>с даты его принятия</w:t>
      </w:r>
      <w:r>
        <w:t>;</w:t>
      </w:r>
      <w:r w:rsidRPr="00DF74BF">
        <w:t xml:space="preserve"> </w:t>
      </w:r>
    </w:p>
    <w:p w:rsidR="001936A5" w:rsidRDefault="001936A5" w:rsidP="001936A5">
      <w:pPr>
        <w:widowControl w:val="0"/>
        <w:autoSpaceDE w:val="0"/>
        <w:autoSpaceDN w:val="0"/>
        <w:adjustRightInd w:val="0"/>
        <w:ind w:firstLine="709"/>
        <w:jc w:val="both"/>
      </w:pPr>
      <w:r>
        <w:t>- в случае несоответствия вида разрешенного использования земельного участка группе видов разрешенного использования земельных участков, определенных постановлением Правительства Нижегородской области</w:t>
      </w:r>
      <w:r w:rsidRPr="001A7B94">
        <w:t xml:space="preserve"> </w:t>
      </w:r>
      <w:r>
        <w:t xml:space="preserve">от </w:t>
      </w:r>
      <w:r w:rsidRPr="007324CE">
        <w:rPr>
          <w:bCs/>
        </w:rPr>
        <w:t xml:space="preserve"> 02.06.2006 № 186</w:t>
      </w:r>
      <w:r>
        <w:rPr>
          <w:bCs/>
        </w:rPr>
        <w:t>,</w:t>
      </w:r>
      <w:r w:rsidRPr="00896637">
        <w:rPr>
          <w:b/>
          <w:bCs/>
        </w:rPr>
        <w:t xml:space="preserve"> </w:t>
      </w:r>
      <w:r>
        <w:t xml:space="preserve">применяется </w:t>
      </w:r>
      <w:r w:rsidRPr="00FF1E3C">
        <w:t>коэффициент Кд</w:t>
      </w:r>
      <w:r>
        <w:t xml:space="preserve">  вида деятельности «Прочее» в группе, в которой находится земельный участок на момент расчета арендной платы;</w:t>
      </w:r>
    </w:p>
    <w:p w:rsidR="001936A5" w:rsidRDefault="001936A5" w:rsidP="001936A5">
      <w:pPr>
        <w:ind w:firstLine="709"/>
        <w:jc w:val="both"/>
      </w:pPr>
      <w:bookmarkStart w:id="1" w:name="Par27"/>
      <w:bookmarkEnd w:id="1"/>
      <w:r>
        <w:t xml:space="preserve">6. </w:t>
      </w:r>
      <w:r w:rsidRPr="001347B9">
        <w:t xml:space="preserve">В отношении земельных участков, образованных из земельного участка, предоставленного для комплексного освоения территории в целях жилищного строительства, арендная плата определяется в размере 1,7 % </w:t>
      </w:r>
      <w:r>
        <w:t>от их кадастровой стоимости и подлежит ежегодной индексации с учетом прогнозируемого федеральным законом о федеральном бюджете на соответствующий год уровнем инфляции.</w:t>
      </w:r>
    </w:p>
    <w:p w:rsidR="001936A5" w:rsidRPr="00F32175" w:rsidRDefault="001936A5" w:rsidP="001936A5">
      <w:pPr>
        <w:widowControl w:val="0"/>
        <w:autoSpaceDE w:val="0"/>
        <w:autoSpaceDN w:val="0"/>
        <w:adjustRightInd w:val="0"/>
        <w:ind w:firstLine="709"/>
        <w:jc w:val="both"/>
      </w:pPr>
      <w:r>
        <w:t>7.</w:t>
      </w:r>
      <w:r w:rsidRPr="007D099D">
        <w:t xml:space="preserve"> </w:t>
      </w:r>
      <w:r w:rsidRPr="005A2350">
        <w:t>Размер арендной платы определяется на год и ежегодно индексируется в соответствии с установленным значением коэффициента индексации.</w:t>
      </w:r>
    </w:p>
    <w:p w:rsidR="001936A5" w:rsidRDefault="001936A5" w:rsidP="001936A5">
      <w:pPr>
        <w:widowControl w:val="0"/>
        <w:autoSpaceDE w:val="0"/>
        <w:autoSpaceDN w:val="0"/>
        <w:adjustRightInd w:val="0"/>
        <w:ind w:firstLine="709"/>
        <w:jc w:val="both"/>
      </w:pPr>
      <w:r>
        <w:t>8</w:t>
      </w:r>
      <w:r w:rsidRPr="00F32175">
        <w:t>. Установить, что</w:t>
      </w:r>
      <w:r>
        <w:t>:</w:t>
      </w:r>
      <w:r w:rsidRPr="00F32175">
        <w:t xml:space="preserve"> </w:t>
      </w:r>
    </w:p>
    <w:p w:rsidR="001936A5" w:rsidRPr="00F32175" w:rsidRDefault="001936A5" w:rsidP="001936A5">
      <w:pPr>
        <w:widowControl w:val="0"/>
        <w:autoSpaceDE w:val="0"/>
        <w:autoSpaceDN w:val="0"/>
        <w:adjustRightInd w:val="0"/>
        <w:ind w:firstLine="709"/>
        <w:jc w:val="both"/>
      </w:pPr>
      <w:r>
        <w:t xml:space="preserve">- </w:t>
      </w:r>
      <w:r w:rsidRPr="00F32175">
        <w:t>перечисление арендной платы арендаторами - юридическими лицами, а также арендаторами - индивидуальными предпринимателями производится четыре раза в год: не позднее 20-го числа последнего месяца каждого квартала</w:t>
      </w:r>
      <w:r>
        <w:t>;</w:t>
      </w:r>
    </w:p>
    <w:p w:rsidR="001936A5" w:rsidRDefault="001936A5" w:rsidP="001936A5">
      <w:pPr>
        <w:widowControl w:val="0"/>
        <w:autoSpaceDE w:val="0"/>
        <w:autoSpaceDN w:val="0"/>
        <w:adjustRightInd w:val="0"/>
        <w:ind w:firstLine="709"/>
        <w:jc w:val="both"/>
      </w:pPr>
      <w:r>
        <w:t xml:space="preserve">- </w:t>
      </w:r>
      <w:r w:rsidRPr="00F32175">
        <w:t>перечисление арендной платы арендаторами - физическими лицами производится один раз в год: не позднее 20 октября текущего года</w:t>
      </w:r>
      <w:r>
        <w:t>;</w:t>
      </w:r>
    </w:p>
    <w:p w:rsidR="001936A5" w:rsidRDefault="001936A5" w:rsidP="001936A5">
      <w:pPr>
        <w:pStyle w:val="21"/>
        <w:spacing w:after="0" w:line="240" w:lineRule="auto"/>
        <w:ind w:left="0" w:firstLine="709"/>
        <w:jc w:val="both"/>
      </w:pPr>
      <w:r>
        <w:t xml:space="preserve">- </w:t>
      </w:r>
      <w:r w:rsidRPr="00F32175">
        <w:t>перечисление арендной платы а</w:t>
      </w:r>
      <w:r>
        <w:t xml:space="preserve">рендаторами, договоры аренды с которыми заключены по результатам торгов, за </w:t>
      </w:r>
      <w:r w:rsidRPr="00CC2F01">
        <w:t>первый год</w:t>
      </w:r>
      <w:r>
        <w:t xml:space="preserve"> аренды производится </w:t>
      </w:r>
      <w:r w:rsidRPr="00CC2F01">
        <w:t>полностью на момент заключения договора аренды земельного участка</w:t>
      </w:r>
      <w:r>
        <w:t>;</w:t>
      </w:r>
      <w:r w:rsidRPr="00CC2F01">
        <w:t xml:space="preserve"> </w:t>
      </w:r>
    </w:p>
    <w:p w:rsidR="001936A5" w:rsidRDefault="001936A5" w:rsidP="001936A5">
      <w:pPr>
        <w:pStyle w:val="21"/>
        <w:spacing w:after="0" w:line="240" w:lineRule="auto"/>
        <w:ind w:left="0" w:firstLine="709"/>
        <w:jc w:val="both"/>
      </w:pPr>
      <w:r>
        <w:t xml:space="preserve">- </w:t>
      </w:r>
      <w:r w:rsidRPr="00F32175">
        <w:t>перечисление арендной платы арендаторами</w:t>
      </w:r>
      <w:r>
        <w:t xml:space="preserve">, договоры аренды с которыми заключены по результатам торгов, </w:t>
      </w:r>
      <w:r w:rsidRPr="00CC2F01">
        <w:t xml:space="preserve">во второй и последующие годы аренды </w:t>
      </w:r>
      <w:r w:rsidRPr="00F32175">
        <w:t>производится четыре раза в год: не позднее 20-го числа пос</w:t>
      </w:r>
      <w:r>
        <w:t>леднего месяца каждого квартала.</w:t>
      </w:r>
      <w:r w:rsidRPr="00C25CE8">
        <w:t xml:space="preserve"> </w:t>
      </w:r>
    </w:p>
    <w:p w:rsidR="001936A5" w:rsidRPr="009A2755" w:rsidRDefault="001936A5" w:rsidP="001936A5">
      <w:pPr>
        <w:ind w:firstLine="709"/>
        <w:jc w:val="both"/>
      </w:pPr>
      <w:r>
        <w:t>9.</w:t>
      </w:r>
      <w:r w:rsidRPr="008E31D4">
        <w:t xml:space="preserve"> </w:t>
      </w:r>
      <w:r w:rsidRPr="00224D3C">
        <w:t xml:space="preserve">Арендная плата за земельные участки улиц, проспектов, площадей, шоссе, аллей, бульваров, застав, переулков, проездов, тупиков; земельные участки земель резерва; земельные </w:t>
      </w:r>
      <w:r w:rsidRPr="00224D3C">
        <w:lastRenderedPageBreak/>
        <w:t>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набережных устанавливается равной одному рублю за земельный участок.</w:t>
      </w:r>
    </w:p>
    <w:p w:rsidR="001936A5" w:rsidRPr="000357CD" w:rsidRDefault="004E00CC" w:rsidP="001936A5">
      <w:pPr>
        <w:widowControl w:val="0"/>
        <w:autoSpaceDE w:val="0"/>
        <w:autoSpaceDN w:val="0"/>
        <w:adjustRightInd w:val="0"/>
        <w:ind w:firstLine="709"/>
        <w:jc w:val="both"/>
      </w:pPr>
      <w:hyperlink r:id="rId13" w:history="1">
        <w:r w:rsidR="001936A5" w:rsidRPr="000357CD">
          <w:t>1</w:t>
        </w:r>
      </w:hyperlink>
      <w:r w:rsidR="001936A5">
        <w:t>0. Признать утратившим силу решение Г</w:t>
      </w:r>
      <w:r w:rsidR="001936A5" w:rsidRPr="000357CD">
        <w:t>о</w:t>
      </w:r>
      <w:r w:rsidR="001936A5">
        <w:t>родской Думы города Сарова от 25.12.2015 № 56/6</w:t>
      </w:r>
      <w:r w:rsidR="001936A5" w:rsidRPr="000357CD">
        <w:t>-гд «Об арендной плате за землю на территории города Сарова».</w:t>
      </w:r>
    </w:p>
    <w:p w:rsidR="001936A5" w:rsidRPr="000357CD" w:rsidRDefault="004E00CC" w:rsidP="001936A5">
      <w:pPr>
        <w:widowControl w:val="0"/>
        <w:autoSpaceDE w:val="0"/>
        <w:autoSpaceDN w:val="0"/>
        <w:adjustRightInd w:val="0"/>
        <w:ind w:firstLine="709"/>
        <w:jc w:val="both"/>
      </w:pPr>
      <w:hyperlink r:id="rId14" w:history="1">
        <w:r w:rsidR="001936A5" w:rsidRPr="000357CD">
          <w:t>1</w:t>
        </w:r>
      </w:hyperlink>
      <w:r w:rsidR="001936A5">
        <w:t>1</w:t>
      </w:r>
      <w:r w:rsidR="001936A5" w:rsidRPr="000357CD">
        <w:t xml:space="preserve">. Настоящее решение вступает в силу </w:t>
      </w:r>
      <w:r w:rsidR="001936A5">
        <w:t>со дня его официального опубликования, но не ранее 1 января 2017</w:t>
      </w:r>
      <w:r w:rsidR="001936A5" w:rsidRPr="000357CD">
        <w:t xml:space="preserve"> года.</w:t>
      </w:r>
    </w:p>
    <w:p w:rsidR="00CE22EF" w:rsidRDefault="004E00CC" w:rsidP="001936A5">
      <w:pPr>
        <w:pStyle w:val="21"/>
        <w:spacing w:after="0" w:line="240" w:lineRule="auto"/>
        <w:ind w:left="0" w:firstLine="709"/>
        <w:jc w:val="both"/>
        <w:rPr>
          <w:rFonts w:eastAsiaTheme="minorHAnsi"/>
          <w:lang w:eastAsia="en-US"/>
        </w:rPr>
      </w:pPr>
      <w:hyperlink r:id="rId15" w:history="1">
        <w:r w:rsidR="001936A5" w:rsidRPr="000357CD">
          <w:t>1</w:t>
        </w:r>
      </w:hyperlink>
      <w:r w:rsidR="001936A5">
        <w:t>2</w:t>
      </w:r>
      <w:r w:rsidR="001936A5" w:rsidRPr="000357CD">
        <w:t xml:space="preserve">. Контроль исполнения настоящего решения осуществляет </w:t>
      </w:r>
      <w:r w:rsidR="001936A5">
        <w:t>заместитель председателя Городской Думы города Сарова Жижин С.А.</w:t>
      </w:r>
    </w:p>
    <w:p w:rsidR="009503C7" w:rsidRDefault="009503C7" w:rsidP="009503C7">
      <w:pPr>
        <w:pStyle w:val="21"/>
        <w:spacing w:after="0" w:line="240" w:lineRule="auto"/>
        <w:ind w:left="0" w:firstLine="709"/>
        <w:jc w:val="both"/>
        <w:rPr>
          <w:rFonts w:eastAsiaTheme="minorHAnsi"/>
          <w:lang w:eastAsia="en-US"/>
        </w:rPr>
      </w:pPr>
    </w:p>
    <w:p w:rsidR="009503C7" w:rsidRDefault="009503C7" w:rsidP="009503C7">
      <w:pPr>
        <w:pStyle w:val="21"/>
        <w:spacing w:after="0" w:line="240" w:lineRule="auto"/>
        <w:ind w:left="0" w:firstLine="709"/>
        <w:jc w:val="both"/>
        <w:rPr>
          <w:rFonts w:eastAsiaTheme="minorHAnsi"/>
          <w:lang w:eastAsia="en-US"/>
        </w:rPr>
      </w:pPr>
    </w:p>
    <w:p w:rsidR="009503C7" w:rsidRPr="00B64F32" w:rsidRDefault="009503C7" w:rsidP="009503C7">
      <w:pPr>
        <w:pStyle w:val="21"/>
        <w:spacing w:after="0" w:line="240" w:lineRule="auto"/>
        <w:ind w:left="0" w:firstLine="709"/>
        <w:jc w:val="both"/>
      </w:pPr>
    </w:p>
    <w:p w:rsidR="00BD3D91" w:rsidRDefault="00BD3D91" w:rsidP="00185BCC">
      <w:pPr>
        <w:pStyle w:val="21"/>
        <w:spacing w:after="0" w:line="240" w:lineRule="auto"/>
        <w:ind w:left="0"/>
        <w:jc w:val="both"/>
      </w:pPr>
    </w:p>
    <w:p w:rsidR="00391DF0" w:rsidRDefault="00012EE7" w:rsidP="00185BCC">
      <w:pPr>
        <w:pStyle w:val="21"/>
        <w:spacing w:after="0" w:line="240" w:lineRule="auto"/>
        <w:ind w:left="0"/>
        <w:jc w:val="both"/>
      </w:pPr>
      <w:r>
        <w:t>Глава</w:t>
      </w:r>
      <w:r w:rsidR="00C60B19">
        <w:t xml:space="preserve"> города Сарова</w:t>
      </w:r>
      <w:r w:rsidR="00C60B19">
        <w:tab/>
      </w:r>
      <w:r w:rsidR="00C60B19">
        <w:tab/>
      </w:r>
      <w:r w:rsidR="00C60B19">
        <w:tab/>
      </w:r>
      <w:r w:rsidR="00C60B19">
        <w:tab/>
      </w:r>
      <w:r w:rsidR="00C60B19">
        <w:tab/>
      </w:r>
      <w:r w:rsidR="00C60B19">
        <w:tab/>
      </w:r>
      <w:r w:rsidR="00C60B19">
        <w:tab/>
      </w:r>
      <w:r w:rsidR="00C60B19">
        <w:tab/>
      </w:r>
      <w:r w:rsidR="00C60B19">
        <w:tab/>
        <w:t xml:space="preserve">        </w:t>
      </w:r>
      <w:r>
        <w:t>А. М. Тихонов</w:t>
      </w:r>
    </w:p>
    <w:p w:rsidR="001936A5" w:rsidRDefault="001936A5" w:rsidP="00185BCC">
      <w:pPr>
        <w:pStyle w:val="21"/>
        <w:spacing w:after="0" w:line="240" w:lineRule="auto"/>
        <w:ind w:left="0"/>
        <w:jc w:val="both"/>
      </w:pPr>
    </w:p>
    <w:p w:rsidR="001936A5" w:rsidRPr="00AF4F17" w:rsidRDefault="001936A5" w:rsidP="001936A5">
      <w:pPr>
        <w:pStyle w:val="ConsPlusNormal"/>
        <w:jc w:val="right"/>
        <w:rPr>
          <w:rFonts w:ascii="Times New Roman" w:hAnsi="Times New Roman" w:cs="Times New Roman"/>
        </w:rPr>
      </w:pPr>
      <w:r>
        <w:br w:type="page"/>
      </w:r>
      <w:r>
        <w:rPr>
          <w:rFonts w:ascii="Times New Roman" w:hAnsi="Times New Roman" w:cs="Times New Roman"/>
          <w:sz w:val="24"/>
        </w:rPr>
        <w:lastRenderedPageBreak/>
        <w:t>Приложение</w:t>
      </w:r>
    </w:p>
    <w:p w:rsidR="001936A5" w:rsidRPr="00AF4F17" w:rsidRDefault="001936A5" w:rsidP="001936A5">
      <w:pPr>
        <w:pStyle w:val="ConsPlusNormal"/>
        <w:jc w:val="right"/>
        <w:rPr>
          <w:rFonts w:ascii="Times New Roman" w:hAnsi="Times New Roman" w:cs="Times New Roman"/>
        </w:rPr>
      </w:pPr>
      <w:r>
        <w:rPr>
          <w:rFonts w:ascii="Times New Roman" w:hAnsi="Times New Roman" w:cs="Times New Roman"/>
          <w:sz w:val="24"/>
        </w:rPr>
        <w:t>к решению Городской Думы</w:t>
      </w:r>
    </w:p>
    <w:p w:rsidR="001936A5" w:rsidRDefault="001936A5" w:rsidP="001936A5">
      <w:pPr>
        <w:jc w:val="right"/>
      </w:pPr>
      <w:r w:rsidRPr="00AF4F17">
        <w:t xml:space="preserve">от </w:t>
      </w:r>
      <w:r>
        <w:t>28.11.2016</w:t>
      </w:r>
      <w:r w:rsidRPr="00AF4F17">
        <w:t xml:space="preserve"> </w:t>
      </w:r>
      <w:r>
        <w:t>№</w:t>
      </w:r>
      <w:r w:rsidRPr="00AF4F17">
        <w:t xml:space="preserve"> </w:t>
      </w:r>
      <w:r>
        <w:t>107/6-гд</w:t>
      </w:r>
    </w:p>
    <w:p w:rsidR="001936A5" w:rsidRPr="00484FCF" w:rsidRDefault="001936A5" w:rsidP="001936A5">
      <w:pPr>
        <w:jc w:val="right"/>
        <w:rPr>
          <w:sz w:val="20"/>
          <w:szCs w:val="20"/>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8"/>
        <w:gridCol w:w="2383"/>
        <w:gridCol w:w="2268"/>
        <w:gridCol w:w="851"/>
        <w:gridCol w:w="3719"/>
        <w:gridCol w:w="675"/>
      </w:tblGrid>
      <w:tr w:rsidR="001936A5" w:rsidRPr="002E6FBE" w:rsidTr="001C1218">
        <w:trPr>
          <w:trHeight w:val="2473"/>
        </w:trPr>
        <w:tc>
          <w:tcPr>
            <w:tcW w:w="878" w:type="dxa"/>
            <w:tcBorders>
              <w:top w:val="single" w:sz="4" w:space="0" w:color="000000"/>
              <w:left w:val="single" w:sz="4" w:space="0" w:color="000000"/>
              <w:bottom w:val="single" w:sz="4" w:space="0" w:color="auto"/>
              <w:right w:val="single" w:sz="4" w:space="0" w:color="000000"/>
            </w:tcBorders>
          </w:tcPr>
          <w:p w:rsidR="001936A5" w:rsidRPr="002E6FBE" w:rsidRDefault="001936A5" w:rsidP="001C1218">
            <w:pPr>
              <w:jc w:val="center"/>
              <w:rPr>
                <w:b/>
                <w:sz w:val="20"/>
                <w:szCs w:val="20"/>
              </w:rPr>
            </w:pPr>
            <w:r w:rsidRPr="002E6FBE">
              <w:rPr>
                <w:b/>
                <w:sz w:val="20"/>
                <w:szCs w:val="20"/>
              </w:rPr>
              <w:t>№ группы вида разрешенного использования</w:t>
            </w:r>
          </w:p>
        </w:tc>
        <w:tc>
          <w:tcPr>
            <w:tcW w:w="2383" w:type="dxa"/>
            <w:tcBorders>
              <w:top w:val="single" w:sz="4" w:space="0" w:color="000000"/>
              <w:left w:val="single" w:sz="4" w:space="0" w:color="000000"/>
              <w:bottom w:val="single" w:sz="4" w:space="0" w:color="auto"/>
              <w:right w:val="single" w:sz="4" w:space="0" w:color="auto"/>
            </w:tcBorders>
          </w:tcPr>
          <w:p w:rsidR="001936A5" w:rsidRPr="002E6FBE" w:rsidRDefault="001936A5" w:rsidP="001C1218">
            <w:pPr>
              <w:jc w:val="center"/>
              <w:rPr>
                <w:b/>
                <w:sz w:val="20"/>
                <w:szCs w:val="20"/>
              </w:rPr>
            </w:pPr>
            <w:r w:rsidRPr="002E6FBE">
              <w:rPr>
                <w:b/>
                <w:sz w:val="20"/>
                <w:szCs w:val="20"/>
              </w:rPr>
              <w:t>Наименование группы вида разрешенного использования земельного участка</w:t>
            </w:r>
          </w:p>
        </w:tc>
        <w:tc>
          <w:tcPr>
            <w:tcW w:w="2268" w:type="dxa"/>
            <w:tcBorders>
              <w:top w:val="single" w:sz="4" w:space="0" w:color="000000"/>
              <w:left w:val="single" w:sz="4" w:space="0" w:color="000000"/>
              <w:bottom w:val="single" w:sz="4" w:space="0" w:color="auto"/>
              <w:right w:val="single" w:sz="4" w:space="0" w:color="auto"/>
            </w:tcBorders>
          </w:tcPr>
          <w:p w:rsidR="001936A5" w:rsidRPr="002E6FBE" w:rsidRDefault="001936A5" w:rsidP="001C1218">
            <w:pPr>
              <w:jc w:val="center"/>
              <w:rPr>
                <w:b/>
                <w:sz w:val="20"/>
                <w:szCs w:val="20"/>
              </w:rPr>
            </w:pPr>
            <w:r w:rsidRPr="002E6FBE">
              <w:rPr>
                <w:b/>
                <w:sz w:val="20"/>
                <w:szCs w:val="20"/>
              </w:rPr>
              <w:t>Наименование вида разрешенного использования земельного участка (код вида разрешенного использования по приказу Минэкономразвития России от 01.09.2014 № 540)</w:t>
            </w:r>
          </w:p>
        </w:tc>
        <w:tc>
          <w:tcPr>
            <w:tcW w:w="851" w:type="dxa"/>
            <w:tcBorders>
              <w:top w:val="single" w:sz="4" w:space="0" w:color="000000"/>
              <w:left w:val="single" w:sz="4" w:space="0" w:color="000000"/>
              <w:bottom w:val="single" w:sz="4" w:space="0" w:color="auto"/>
              <w:right w:val="single" w:sz="4" w:space="0" w:color="auto"/>
            </w:tcBorders>
          </w:tcPr>
          <w:p w:rsidR="001936A5" w:rsidRDefault="001936A5" w:rsidP="001C1218">
            <w:pPr>
              <w:jc w:val="center"/>
              <w:rPr>
                <w:b/>
                <w:sz w:val="20"/>
                <w:szCs w:val="20"/>
              </w:rPr>
            </w:pPr>
            <w:r w:rsidRPr="002E6FBE">
              <w:rPr>
                <w:b/>
                <w:sz w:val="20"/>
                <w:szCs w:val="20"/>
              </w:rPr>
              <w:t xml:space="preserve">№ </w:t>
            </w:r>
          </w:p>
          <w:p w:rsidR="001936A5" w:rsidRPr="002E6FBE" w:rsidRDefault="001936A5" w:rsidP="001C1218">
            <w:pPr>
              <w:jc w:val="center"/>
              <w:rPr>
                <w:b/>
                <w:sz w:val="20"/>
                <w:szCs w:val="20"/>
              </w:rPr>
            </w:pPr>
            <w:r w:rsidRPr="002E6FBE">
              <w:rPr>
                <w:b/>
                <w:sz w:val="20"/>
                <w:szCs w:val="20"/>
              </w:rPr>
              <w:t>п/п</w:t>
            </w:r>
          </w:p>
        </w:tc>
        <w:tc>
          <w:tcPr>
            <w:tcW w:w="3719" w:type="dxa"/>
            <w:tcBorders>
              <w:top w:val="single" w:sz="4" w:space="0" w:color="000000"/>
              <w:left w:val="single" w:sz="4" w:space="0" w:color="000000"/>
              <w:bottom w:val="single" w:sz="4" w:space="0" w:color="auto"/>
              <w:right w:val="single" w:sz="4" w:space="0" w:color="auto"/>
            </w:tcBorders>
          </w:tcPr>
          <w:p w:rsidR="001936A5" w:rsidRDefault="001936A5" w:rsidP="001C1218">
            <w:pPr>
              <w:jc w:val="center"/>
              <w:rPr>
                <w:b/>
                <w:sz w:val="20"/>
                <w:szCs w:val="20"/>
              </w:rPr>
            </w:pPr>
            <w:r w:rsidRPr="002E6FBE">
              <w:rPr>
                <w:b/>
                <w:sz w:val="20"/>
                <w:szCs w:val="20"/>
              </w:rPr>
              <w:t xml:space="preserve">Описание вида деятельности </w:t>
            </w:r>
          </w:p>
          <w:p w:rsidR="001936A5" w:rsidRPr="002E6FBE" w:rsidRDefault="001936A5" w:rsidP="001C1218">
            <w:pPr>
              <w:jc w:val="center"/>
              <w:rPr>
                <w:b/>
                <w:sz w:val="20"/>
                <w:szCs w:val="20"/>
              </w:rPr>
            </w:pPr>
            <w:r w:rsidRPr="002E6FBE">
              <w:rPr>
                <w:b/>
                <w:sz w:val="20"/>
                <w:szCs w:val="20"/>
              </w:rPr>
              <w:t>(вида разрешенного использования земельного участка)</w:t>
            </w:r>
          </w:p>
        </w:tc>
        <w:tc>
          <w:tcPr>
            <w:tcW w:w="675" w:type="dxa"/>
            <w:tcBorders>
              <w:top w:val="single" w:sz="4" w:space="0" w:color="000000"/>
              <w:left w:val="single" w:sz="4" w:space="0" w:color="auto"/>
              <w:bottom w:val="single" w:sz="4" w:space="0" w:color="auto"/>
              <w:right w:val="single" w:sz="4" w:space="0" w:color="000000"/>
            </w:tcBorders>
          </w:tcPr>
          <w:p w:rsidR="001936A5" w:rsidRPr="002E6FBE" w:rsidRDefault="001936A5" w:rsidP="001C1218">
            <w:pPr>
              <w:jc w:val="center"/>
              <w:rPr>
                <w:b/>
                <w:sz w:val="20"/>
                <w:szCs w:val="20"/>
              </w:rPr>
            </w:pPr>
            <w:r w:rsidRPr="002E6FBE">
              <w:rPr>
                <w:b/>
                <w:sz w:val="20"/>
                <w:szCs w:val="20"/>
              </w:rPr>
              <w:t>Кд</w:t>
            </w:r>
          </w:p>
        </w:tc>
      </w:tr>
      <w:tr w:rsidR="001936A5" w:rsidRPr="002E6FBE" w:rsidTr="001C1218">
        <w:trPr>
          <w:trHeight w:val="1488"/>
        </w:trPr>
        <w:tc>
          <w:tcPr>
            <w:tcW w:w="878" w:type="dxa"/>
            <w:vMerge w:val="restart"/>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1.</w:t>
            </w:r>
          </w:p>
        </w:tc>
        <w:tc>
          <w:tcPr>
            <w:tcW w:w="2383" w:type="dxa"/>
            <w:vMerge w:val="restart"/>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r w:rsidRPr="002E6FBE">
              <w:rPr>
                <w:b/>
                <w:sz w:val="20"/>
                <w:szCs w:val="20"/>
              </w:rPr>
              <w:t>Земельные участки, предназначенные для размещения домов среднеэтажной</w:t>
            </w:r>
          </w:p>
          <w:p w:rsidR="001936A5" w:rsidRPr="002E6FBE" w:rsidRDefault="001936A5" w:rsidP="001C1218">
            <w:pPr>
              <w:rPr>
                <w:b/>
                <w:sz w:val="20"/>
                <w:szCs w:val="20"/>
              </w:rPr>
            </w:pPr>
            <w:r w:rsidRPr="002E6FBE">
              <w:rPr>
                <w:b/>
                <w:sz w:val="20"/>
                <w:szCs w:val="20"/>
              </w:rPr>
              <w:t>и многоэтажной жилой застройки</w:t>
            </w:r>
          </w:p>
        </w:tc>
        <w:tc>
          <w:tcPr>
            <w:tcW w:w="2268"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Среднеэтажная жилая застройка (2.5.)</w:t>
            </w: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1.1.</w:t>
            </w:r>
          </w:p>
          <w:p w:rsidR="001936A5" w:rsidRPr="002E6FBE" w:rsidRDefault="001936A5" w:rsidP="001C1218">
            <w:pPr>
              <w:rPr>
                <w:sz w:val="20"/>
                <w:szCs w:val="20"/>
              </w:rPr>
            </w:pP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Жилые дома, предназначенные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7,50</w:t>
            </w:r>
          </w:p>
        </w:tc>
      </w:tr>
      <w:tr w:rsidR="001936A5" w:rsidRPr="002E6FBE" w:rsidTr="001C1218">
        <w:trPr>
          <w:trHeight w:val="150"/>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Многоэтажная жилая застройка (2.6.)</w:t>
            </w: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1.2.</w:t>
            </w:r>
          </w:p>
          <w:p w:rsidR="001936A5" w:rsidRPr="002E6FBE" w:rsidRDefault="001936A5" w:rsidP="001C1218">
            <w:pPr>
              <w:rPr>
                <w:sz w:val="20"/>
                <w:szCs w:val="20"/>
              </w:rPr>
            </w:pP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Жилые дома, предназначенные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r>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8,00</w:t>
            </w:r>
          </w:p>
        </w:tc>
      </w:tr>
      <w:tr w:rsidR="001936A5" w:rsidRPr="002E6FBE" w:rsidTr="001C1218">
        <w:trPr>
          <w:trHeight w:val="405"/>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1.3.</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Строительство</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6,00</w:t>
            </w:r>
          </w:p>
        </w:tc>
      </w:tr>
      <w:tr w:rsidR="001936A5" w:rsidRPr="002E6FBE" w:rsidTr="001C1218">
        <w:trPr>
          <w:trHeight w:val="377"/>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1.4.</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Прочее</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9,00</w:t>
            </w:r>
          </w:p>
        </w:tc>
      </w:tr>
      <w:tr w:rsidR="001936A5" w:rsidRPr="002E6FBE" w:rsidTr="001C1218">
        <w:trPr>
          <w:trHeight w:val="1150"/>
        </w:trPr>
        <w:tc>
          <w:tcPr>
            <w:tcW w:w="878" w:type="dxa"/>
            <w:vMerge w:val="restart"/>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2.</w:t>
            </w:r>
          </w:p>
        </w:tc>
        <w:tc>
          <w:tcPr>
            <w:tcW w:w="2383" w:type="dxa"/>
            <w:vMerge w:val="restart"/>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r w:rsidRPr="002E6FBE">
              <w:rPr>
                <w:b/>
                <w:sz w:val="20"/>
                <w:szCs w:val="20"/>
              </w:rPr>
              <w:t>Земельные участки, предназначенные для размещения домов малоэтажной жилой застройки, в том числе индивидуальной жилой застройки</w:t>
            </w:r>
          </w:p>
          <w:p w:rsidR="001936A5" w:rsidRPr="002E6FBE" w:rsidRDefault="001936A5" w:rsidP="001C1218">
            <w:pPr>
              <w:rPr>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Индивидуальное жилищное строительство (2.1.)</w:t>
            </w: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2.1.</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Индивидуальные жилые дома (дома пригодные для постоянного проживания, высотой не выше трех надземных этажей</w:t>
            </w:r>
            <w:r>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0,15</w:t>
            </w:r>
          </w:p>
        </w:tc>
      </w:tr>
      <w:tr w:rsidR="001936A5" w:rsidRPr="002E6FBE" w:rsidTr="001C1218">
        <w:trPr>
          <w:trHeight w:val="345"/>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Блокированная жилая застройка (2.3.)</w:t>
            </w: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2.2.</w:t>
            </w:r>
          </w:p>
          <w:p w:rsidR="001936A5" w:rsidRPr="002E6FBE" w:rsidRDefault="001936A5" w:rsidP="001C1218">
            <w:pPr>
              <w:rPr>
                <w:sz w:val="20"/>
                <w:szCs w:val="20"/>
              </w:rPr>
            </w:pP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Жилые дома, не предназначенные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0,20</w:t>
            </w:r>
          </w:p>
        </w:tc>
      </w:tr>
      <w:tr w:rsidR="001936A5" w:rsidRPr="002E6FBE" w:rsidTr="001C1218">
        <w:trPr>
          <w:trHeight w:val="405"/>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2.3.</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Строительство</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w:t>
            </w:r>
            <w:r>
              <w:rPr>
                <w:sz w:val="20"/>
                <w:szCs w:val="20"/>
              </w:rPr>
              <w:t>54</w:t>
            </w:r>
          </w:p>
        </w:tc>
      </w:tr>
      <w:tr w:rsidR="001936A5" w:rsidRPr="002E6FBE" w:rsidTr="001C1218">
        <w:trPr>
          <w:trHeight w:val="300"/>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2.4.</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Прочее</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0,40</w:t>
            </w:r>
          </w:p>
        </w:tc>
      </w:tr>
      <w:tr w:rsidR="001936A5" w:rsidRPr="002E6FBE" w:rsidTr="001C1218">
        <w:trPr>
          <w:trHeight w:val="300"/>
        </w:trPr>
        <w:tc>
          <w:tcPr>
            <w:tcW w:w="878" w:type="dxa"/>
            <w:vMerge w:val="restart"/>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3.</w:t>
            </w:r>
          </w:p>
        </w:tc>
        <w:tc>
          <w:tcPr>
            <w:tcW w:w="2383" w:type="dxa"/>
            <w:vMerge w:val="restart"/>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r w:rsidRPr="002E6FBE">
              <w:rPr>
                <w:b/>
                <w:sz w:val="20"/>
                <w:szCs w:val="20"/>
              </w:rPr>
              <w:t>Земельные участки, предназначенные для размещения гаражей и автостоянок</w:t>
            </w:r>
          </w:p>
        </w:tc>
        <w:tc>
          <w:tcPr>
            <w:tcW w:w="2268" w:type="dxa"/>
            <w:vMerge w:val="restart"/>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Объекты гаражного назначения (2.7.1.)</w:t>
            </w: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3.1.</w:t>
            </w:r>
          </w:p>
          <w:p w:rsidR="001936A5" w:rsidRPr="002E6FBE" w:rsidRDefault="001936A5" w:rsidP="001C1218">
            <w:pPr>
              <w:rPr>
                <w:sz w:val="20"/>
                <w:szCs w:val="20"/>
              </w:rPr>
            </w:pP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Отдельно стоящие и пристроенные гаражи, в том числе подземные, предназначенные для хранения личного автотранспорта граждан</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0,99</w:t>
            </w:r>
          </w:p>
        </w:tc>
      </w:tr>
      <w:tr w:rsidR="001936A5" w:rsidRPr="002E6FBE" w:rsidTr="001C1218">
        <w:trPr>
          <w:trHeight w:val="470"/>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3.2.</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Гаражные кооперативы и прочие объединения граждан</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0,24</w:t>
            </w:r>
          </w:p>
        </w:tc>
      </w:tr>
      <w:tr w:rsidR="001936A5" w:rsidRPr="002E6FBE" w:rsidTr="001C1218">
        <w:trPr>
          <w:trHeight w:val="300"/>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3.4.</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Строительство</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0,60</w:t>
            </w:r>
          </w:p>
        </w:tc>
      </w:tr>
      <w:tr w:rsidR="001936A5" w:rsidRPr="002E6FBE" w:rsidTr="001C1218">
        <w:trPr>
          <w:trHeight w:val="381"/>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3.5.</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Прочее</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7,60</w:t>
            </w:r>
          </w:p>
        </w:tc>
      </w:tr>
      <w:tr w:rsidR="001936A5" w:rsidRPr="002E6FBE" w:rsidTr="001C1218">
        <w:trPr>
          <w:trHeight w:val="2402"/>
        </w:trPr>
        <w:tc>
          <w:tcPr>
            <w:tcW w:w="878" w:type="dxa"/>
            <w:vMerge w:val="restart"/>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lastRenderedPageBreak/>
              <w:t>4.</w:t>
            </w:r>
          </w:p>
        </w:tc>
        <w:tc>
          <w:tcPr>
            <w:tcW w:w="2383" w:type="dxa"/>
            <w:vMerge w:val="restart"/>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r w:rsidRPr="002E6FBE">
              <w:rPr>
                <w:b/>
                <w:sz w:val="20"/>
                <w:szCs w:val="20"/>
              </w:rPr>
              <w:t>Земельные участки, предназначенные для дачного строительства, садоводства и огородничества</w:t>
            </w:r>
          </w:p>
        </w:tc>
        <w:tc>
          <w:tcPr>
            <w:tcW w:w="2268"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Ведение огородничества (13.1.)</w:t>
            </w: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4.1.</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1936A5" w:rsidRPr="002E6FBE" w:rsidRDefault="001936A5" w:rsidP="001936A5">
            <w:pPr>
              <w:jc w:val="both"/>
              <w:rPr>
                <w:sz w:val="20"/>
                <w:szCs w:val="20"/>
              </w:rPr>
            </w:pPr>
            <w:r w:rsidRPr="002E6FBE">
              <w:rPr>
                <w:sz w:val="20"/>
                <w:szCs w:val="20"/>
              </w:rPr>
              <w:t>размещение садового дома, предназначенного для отдыха и не подлежащего разделу на квартиры;</w:t>
            </w:r>
          </w:p>
          <w:p w:rsidR="001936A5" w:rsidRPr="002E6FBE" w:rsidRDefault="001936A5" w:rsidP="001936A5">
            <w:pPr>
              <w:jc w:val="both"/>
              <w:rPr>
                <w:sz w:val="20"/>
                <w:szCs w:val="20"/>
              </w:rPr>
            </w:pPr>
            <w:r w:rsidRPr="002E6FBE">
              <w:rPr>
                <w:sz w:val="20"/>
                <w:szCs w:val="20"/>
              </w:rPr>
              <w:t>размещение хозяйственных строений и сооружений</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0,70</w:t>
            </w:r>
          </w:p>
        </w:tc>
      </w:tr>
      <w:tr w:rsidR="001936A5" w:rsidRPr="002E6FBE" w:rsidTr="001C1218">
        <w:trPr>
          <w:trHeight w:val="281"/>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4.2.</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Прочее</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1,00</w:t>
            </w:r>
          </w:p>
        </w:tc>
      </w:tr>
      <w:tr w:rsidR="001936A5" w:rsidRPr="002E6FBE" w:rsidTr="001C1218">
        <w:trPr>
          <w:trHeight w:val="271"/>
        </w:trPr>
        <w:tc>
          <w:tcPr>
            <w:tcW w:w="878" w:type="dxa"/>
            <w:vMerge w:val="restart"/>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5.</w:t>
            </w:r>
          </w:p>
        </w:tc>
        <w:tc>
          <w:tcPr>
            <w:tcW w:w="2383" w:type="dxa"/>
            <w:vMerge w:val="restart"/>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r w:rsidRPr="002E6FBE">
              <w:rPr>
                <w:b/>
                <w:sz w:val="20"/>
                <w:szCs w:val="20"/>
              </w:rPr>
              <w:t>Земельные участки, предназначенные для размещения объектов торговли, общественного питания и бытового обслуживания</w:t>
            </w:r>
          </w:p>
        </w:tc>
        <w:tc>
          <w:tcPr>
            <w:tcW w:w="2268" w:type="dxa"/>
            <w:vMerge w:val="restart"/>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Бытовое обслуживание</w:t>
            </w:r>
          </w:p>
          <w:p w:rsidR="001936A5" w:rsidRPr="002E6FBE" w:rsidRDefault="001936A5" w:rsidP="001C1218">
            <w:pPr>
              <w:rPr>
                <w:sz w:val="20"/>
                <w:szCs w:val="20"/>
              </w:rPr>
            </w:pPr>
            <w:r w:rsidRPr="002E6FBE">
              <w:rPr>
                <w:sz w:val="20"/>
                <w:szCs w:val="20"/>
              </w:rPr>
              <w:t>(3.3.)</w:t>
            </w:r>
          </w:p>
          <w:p w:rsidR="001936A5" w:rsidRPr="002E6FBE" w:rsidRDefault="001936A5" w:rsidP="001C1218">
            <w:pPr>
              <w:rPr>
                <w:sz w:val="20"/>
                <w:szCs w:val="20"/>
              </w:rPr>
            </w:pPr>
          </w:p>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5.1.</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Мастерские мелкого ремонта, ателье</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0,06</w:t>
            </w:r>
          </w:p>
        </w:tc>
      </w:tr>
      <w:tr w:rsidR="001936A5" w:rsidRPr="002E6FBE" w:rsidTr="001C1218">
        <w:trPr>
          <w:trHeight w:val="345"/>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5.2.</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Прачечные, химчистки</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0,05</w:t>
            </w:r>
          </w:p>
        </w:tc>
      </w:tr>
      <w:tr w:rsidR="001936A5" w:rsidRPr="002E6FBE" w:rsidTr="001C1218">
        <w:trPr>
          <w:trHeight w:val="337"/>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5.3.</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Похоронное бюро</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0,07</w:t>
            </w:r>
          </w:p>
        </w:tc>
      </w:tr>
      <w:tr w:rsidR="001936A5" w:rsidRPr="002E6FBE" w:rsidTr="001C1218">
        <w:trPr>
          <w:trHeight w:val="271"/>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5.3.</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Бани</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0,02</w:t>
            </w:r>
          </w:p>
        </w:tc>
      </w:tr>
      <w:tr w:rsidR="001936A5" w:rsidRPr="002E6FBE" w:rsidTr="001C1218">
        <w:trPr>
          <w:trHeight w:val="275"/>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5.4.</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Парикмахерские</w:t>
            </w:r>
          </w:p>
        </w:tc>
        <w:tc>
          <w:tcPr>
            <w:tcW w:w="675" w:type="dxa"/>
            <w:tcBorders>
              <w:top w:val="single" w:sz="4" w:space="0" w:color="auto"/>
              <w:left w:val="single" w:sz="4" w:space="0" w:color="auto"/>
              <w:bottom w:val="single" w:sz="4" w:space="0" w:color="auto"/>
              <w:right w:val="single" w:sz="4" w:space="0" w:color="auto"/>
            </w:tcBorders>
          </w:tcPr>
          <w:p w:rsidR="001936A5" w:rsidRPr="00EE6E44" w:rsidRDefault="001936A5" w:rsidP="001C1218">
            <w:pPr>
              <w:rPr>
                <w:sz w:val="20"/>
                <w:szCs w:val="20"/>
              </w:rPr>
            </w:pPr>
            <w:r w:rsidRPr="00EE6E44">
              <w:rPr>
                <w:sz w:val="20"/>
                <w:szCs w:val="20"/>
              </w:rPr>
              <w:t>0,23</w:t>
            </w:r>
          </w:p>
        </w:tc>
      </w:tr>
      <w:tr w:rsidR="001936A5" w:rsidRPr="002E6FBE" w:rsidTr="001C1218">
        <w:trPr>
          <w:trHeight w:val="390"/>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Объекты торговли</w:t>
            </w:r>
          </w:p>
          <w:p w:rsidR="001936A5" w:rsidRPr="002E6FBE" w:rsidRDefault="001936A5" w:rsidP="001C1218">
            <w:pPr>
              <w:rPr>
                <w:sz w:val="20"/>
                <w:szCs w:val="20"/>
              </w:rPr>
            </w:pPr>
            <w:r w:rsidRPr="002E6FBE">
              <w:rPr>
                <w:sz w:val="20"/>
                <w:szCs w:val="20"/>
              </w:rPr>
              <w:t>(торговые центры,</w:t>
            </w:r>
          </w:p>
          <w:p w:rsidR="001936A5" w:rsidRPr="002E6FBE" w:rsidRDefault="001936A5" w:rsidP="001C1218">
            <w:pPr>
              <w:rPr>
                <w:sz w:val="20"/>
                <w:szCs w:val="20"/>
              </w:rPr>
            </w:pPr>
            <w:r w:rsidRPr="002E6FBE">
              <w:rPr>
                <w:sz w:val="20"/>
                <w:szCs w:val="20"/>
              </w:rPr>
              <w:t>торгово-развлекательные</w:t>
            </w:r>
          </w:p>
          <w:p w:rsidR="001936A5" w:rsidRPr="002E6FBE" w:rsidRDefault="001936A5" w:rsidP="001C1218">
            <w:pPr>
              <w:rPr>
                <w:sz w:val="20"/>
                <w:szCs w:val="20"/>
              </w:rPr>
            </w:pPr>
            <w:r w:rsidRPr="002E6FBE">
              <w:rPr>
                <w:sz w:val="20"/>
                <w:szCs w:val="20"/>
              </w:rPr>
              <w:t>центры (комплексы)</w:t>
            </w:r>
            <w:r>
              <w:rPr>
                <w:sz w:val="20"/>
                <w:szCs w:val="20"/>
              </w:rPr>
              <w:t>)</w:t>
            </w:r>
            <w:r w:rsidRPr="002E6FBE">
              <w:rPr>
                <w:sz w:val="20"/>
                <w:szCs w:val="20"/>
              </w:rPr>
              <w:t xml:space="preserve"> (4.2.)</w:t>
            </w: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5.5.</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Объект торговли от 5000 до 10000 кв.м.</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0,25</w:t>
            </w:r>
          </w:p>
        </w:tc>
      </w:tr>
      <w:tr w:rsidR="001936A5" w:rsidRPr="002E6FBE" w:rsidTr="001C1218">
        <w:trPr>
          <w:trHeight w:val="443"/>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5.6.</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Объект торговли от 10000 до 15000 кв.м</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0,26</w:t>
            </w:r>
          </w:p>
        </w:tc>
      </w:tr>
      <w:tr w:rsidR="001936A5" w:rsidRPr="002E6FBE" w:rsidTr="001C1218">
        <w:trPr>
          <w:trHeight w:val="547"/>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5.7.</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Объект торговли свыше 15000  кв.м</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0,57</w:t>
            </w:r>
          </w:p>
        </w:tc>
      </w:tr>
      <w:tr w:rsidR="001936A5" w:rsidRPr="002E6FBE" w:rsidTr="001C1218">
        <w:trPr>
          <w:trHeight w:val="210"/>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Рынки (4.3.)</w:t>
            </w: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5.8.</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Объекты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936A5" w:rsidRPr="002E6FBE" w:rsidRDefault="001936A5" w:rsidP="001936A5">
            <w:pPr>
              <w:jc w:val="both"/>
              <w:rPr>
                <w:sz w:val="20"/>
                <w:szCs w:val="20"/>
              </w:rPr>
            </w:pPr>
            <w:r w:rsidRPr="002E6FBE">
              <w:rPr>
                <w:sz w:val="20"/>
                <w:szCs w:val="20"/>
              </w:rPr>
              <w:t>размещение гаражей и (или) стоянок для автомобилей сотрудников и посетителей рынка</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0,17</w:t>
            </w:r>
          </w:p>
        </w:tc>
      </w:tr>
      <w:tr w:rsidR="001936A5" w:rsidRPr="002E6FBE" w:rsidTr="001C1218">
        <w:trPr>
          <w:trHeight w:val="247"/>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Магазины (4.4.)</w:t>
            </w: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5.9.</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Магазин до 4500 кв.м</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0,19</w:t>
            </w:r>
          </w:p>
        </w:tc>
      </w:tr>
      <w:tr w:rsidR="001936A5" w:rsidRPr="002E6FBE" w:rsidTr="001C1218">
        <w:trPr>
          <w:trHeight w:val="300"/>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5.10.</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Магазин от 4500 до 4900 кв.м.</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0,25</w:t>
            </w:r>
          </w:p>
        </w:tc>
      </w:tr>
      <w:tr w:rsidR="001936A5" w:rsidRPr="002E6FBE" w:rsidTr="001C1218">
        <w:trPr>
          <w:trHeight w:val="251"/>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5.11.</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Магазин от 4900 до 5000 кв.м.</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0,64</w:t>
            </w:r>
          </w:p>
        </w:tc>
      </w:tr>
      <w:tr w:rsidR="001936A5" w:rsidRPr="002E6FBE" w:rsidTr="001C1218">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5.12.</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Автосалоны</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0,47</w:t>
            </w:r>
          </w:p>
        </w:tc>
      </w:tr>
      <w:tr w:rsidR="001936A5" w:rsidRPr="002E6FBE" w:rsidTr="001C1218">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5.13.</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Центры по реализации и обслуживанию автомобилей</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0,45</w:t>
            </w:r>
          </w:p>
        </w:tc>
      </w:tr>
      <w:tr w:rsidR="001936A5" w:rsidRPr="002E6FBE" w:rsidTr="001C1218">
        <w:trPr>
          <w:trHeight w:val="255"/>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Общественное питание(4.6.)</w:t>
            </w: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5.1</w:t>
            </w:r>
            <w:r>
              <w:rPr>
                <w:sz w:val="20"/>
                <w:szCs w:val="20"/>
              </w:rPr>
              <w:t>4</w:t>
            </w:r>
            <w:r w:rsidRPr="002E6FBE">
              <w:rPr>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Рестораны, кафе, закусочные, бары</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0,24</w:t>
            </w:r>
          </w:p>
        </w:tc>
      </w:tr>
      <w:tr w:rsidR="001936A5" w:rsidRPr="002E6FBE" w:rsidTr="001C1218">
        <w:trPr>
          <w:trHeight w:val="313"/>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5.1</w:t>
            </w:r>
            <w:r>
              <w:rPr>
                <w:sz w:val="20"/>
                <w:szCs w:val="20"/>
              </w:rPr>
              <w:t>5</w:t>
            </w:r>
            <w:r w:rsidRPr="002E6FBE">
              <w:rPr>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Столовые</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0,03</w:t>
            </w:r>
          </w:p>
        </w:tc>
      </w:tr>
      <w:tr w:rsidR="001936A5" w:rsidRPr="002E6FBE" w:rsidTr="001C1218">
        <w:trPr>
          <w:trHeight w:val="390"/>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Развлечения (4.8.)</w:t>
            </w: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5.1</w:t>
            </w:r>
            <w:r>
              <w:rPr>
                <w:sz w:val="20"/>
                <w:szCs w:val="20"/>
              </w:rPr>
              <w:t>6</w:t>
            </w:r>
            <w:r w:rsidRPr="002E6FBE">
              <w:rPr>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Объекты капитального строительства, предназначенные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0,20</w:t>
            </w:r>
          </w:p>
        </w:tc>
      </w:tr>
      <w:tr w:rsidR="001936A5" w:rsidRPr="002E6FBE" w:rsidTr="001C1218">
        <w:trPr>
          <w:trHeight w:val="562"/>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Обслуживание</w:t>
            </w:r>
          </w:p>
          <w:p w:rsidR="001936A5" w:rsidRPr="002E6FBE" w:rsidRDefault="001936A5" w:rsidP="001C1218">
            <w:pPr>
              <w:rPr>
                <w:sz w:val="20"/>
                <w:szCs w:val="20"/>
              </w:rPr>
            </w:pPr>
            <w:r w:rsidRPr="002E6FBE">
              <w:rPr>
                <w:sz w:val="20"/>
                <w:szCs w:val="20"/>
              </w:rPr>
              <w:t>автотранспорта (4.9.)</w:t>
            </w: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5.1</w:t>
            </w:r>
            <w:r>
              <w:rPr>
                <w:sz w:val="20"/>
                <w:szCs w:val="20"/>
              </w:rPr>
              <w:t>7</w:t>
            </w:r>
            <w:r w:rsidRPr="002E6FBE">
              <w:rPr>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Автостоянки (площадки), парковки</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0,18</w:t>
            </w:r>
          </w:p>
        </w:tc>
      </w:tr>
      <w:tr w:rsidR="001936A5" w:rsidRPr="002E6FBE" w:rsidTr="001C1218">
        <w:trPr>
          <w:trHeight w:val="428"/>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Объекты придорожного сервиса (4.9.1.)</w:t>
            </w: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5.1</w:t>
            </w:r>
            <w:r>
              <w:rPr>
                <w:sz w:val="20"/>
                <w:szCs w:val="20"/>
              </w:rPr>
              <w:t>8</w:t>
            </w:r>
            <w:r w:rsidRPr="002E6FBE">
              <w:rPr>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Автозаправочные станции</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0,35</w:t>
            </w:r>
          </w:p>
        </w:tc>
      </w:tr>
      <w:tr w:rsidR="001936A5" w:rsidRPr="002E6FBE" w:rsidTr="001C1218">
        <w:trPr>
          <w:trHeight w:val="814"/>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5.19.</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Мастерские предназначенные для ремонта автомобилей и прочих объектов придорожного сервиса</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0,40</w:t>
            </w:r>
          </w:p>
        </w:tc>
      </w:tr>
      <w:tr w:rsidR="001936A5" w:rsidRPr="002E6FBE" w:rsidTr="001C1218">
        <w:trPr>
          <w:trHeight w:val="330"/>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5.20.</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Автомойки</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0,39</w:t>
            </w:r>
          </w:p>
        </w:tc>
      </w:tr>
      <w:tr w:rsidR="001936A5" w:rsidRPr="002E6FBE" w:rsidTr="001C1218">
        <w:trPr>
          <w:trHeight w:val="239"/>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5.21.</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Строительство</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0,07</w:t>
            </w:r>
          </w:p>
        </w:tc>
      </w:tr>
      <w:tr w:rsidR="001936A5" w:rsidRPr="002E6FBE" w:rsidTr="001C1218">
        <w:trPr>
          <w:trHeight w:val="195"/>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5.22.</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Прочее</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0,50</w:t>
            </w:r>
          </w:p>
        </w:tc>
      </w:tr>
      <w:tr w:rsidR="001936A5" w:rsidRPr="002E6FBE" w:rsidTr="001C1218">
        <w:trPr>
          <w:trHeight w:val="1268"/>
        </w:trPr>
        <w:tc>
          <w:tcPr>
            <w:tcW w:w="878" w:type="dxa"/>
            <w:vMerge w:val="restart"/>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lastRenderedPageBreak/>
              <w:t>6.</w:t>
            </w:r>
          </w:p>
        </w:tc>
        <w:tc>
          <w:tcPr>
            <w:tcW w:w="2383" w:type="dxa"/>
            <w:vMerge w:val="restart"/>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r w:rsidRPr="002E6FBE">
              <w:rPr>
                <w:b/>
                <w:sz w:val="20"/>
                <w:szCs w:val="20"/>
              </w:rPr>
              <w:t>Земельные участки, предназначенные для размещения гостиниц</w:t>
            </w:r>
          </w:p>
        </w:tc>
        <w:tc>
          <w:tcPr>
            <w:tcW w:w="2268"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Гостиничное обслуживание (4.7.)</w:t>
            </w: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6.1.</w:t>
            </w:r>
          </w:p>
          <w:p w:rsidR="001936A5" w:rsidRPr="002E6FBE" w:rsidRDefault="001936A5" w:rsidP="001C1218">
            <w:pPr>
              <w:rPr>
                <w:sz w:val="20"/>
                <w:szCs w:val="20"/>
              </w:rPr>
            </w:pP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0,67</w:t>
            </w:r>
          </w:p>
        </w:tc>
      </w:tr>
      <w:tr w:rsidR="001936A5" w:rsidRPr="002E6FBE" w:rsidTr="001C1218">
        <w:trPr>
          <w:trHeight w:val="300"/>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6.2.</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Строительство</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0,14</w:t>
            </w:r>
          </w:p>
        </w:tc>
      </w:tr>
      <w:tr w:rsidR="001936A5" w:rsidRPr="002E6FBE" w:rsidTr="001C1218">
        <w:trPr>
          <w:trHeight w:val="195"/>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6.3.</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Прочее</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1,40</w:t>
            </w:r>
          </w:p>
        </w:tc>
      </w:tr>
      <w:tr w:rsidR="001936A5" w:rsidRPr="002E6FBE" w:rsidTr="001C1218">
        <w:trPr>
          <w:trHeight w:val="2143"/>
        </w:trPr>
        <w:tc>
          <w:tcPr>
            <w:tcW w:w="878" w:type="dxa"/>
            <w:vMerge w:val="restart"/>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7.</w:t>
            </w:r>
          </w:p>
        </w:tc>
        <w:tc>
          <w:tcPr>
            <w:tcW w:w="2383" w:type="dxa"/>
            <w:vMerge w:val="restart"/>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r w:rsidRPr="002E6FBE">
              <w:rPr>
                <w:b/>
                <w:sz w:val="20"/>
                <w:szCs w:val="20"/>
              </w:rPr>
              <w:t>Земельные участки, предназначенные для размещения офисных зданий делового и коммерческого назначения</w:t>
            </w:r>
          </w:p>
        </w:tc>
        <w:tc>
          <w:tcPr>
            <w:tcW w:w="2268"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Деловое управление (4.1.)</w:t>
            </w: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7.1.</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Объекты управленческой деятельности, не связанной с государственным или муниципальным управлением и оказанием услуг, а также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0,35</w:t>
            </w:r>
          </w:p>
        </w:tc>
      </w:tr>
      <w:tr w:rsidR="001936A5" w:rsidRPr="002E6FBE" w:rsidTr="001C1218">
        <w:trPr>
          <w:trHeight w:val="1099"/>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Банковская и страховая деятельность (4.5.)</w:t>
            </w: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7.2.</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Объекты капитального строительства, предназначенные для размещения организаций, оказывающих банковские и страховые</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0,65</w:t>
            </w:r>
          </w:p>
        </w:tc>
      </w:tr>
      <w:tr w:rsidR="001936A5" w:rsidRPr="002E6FBE" w:rsidTr="001C1218">
        <w:trPr>
          <w:trHeight w:val="225"/>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7.3.</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Строительство</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0,20</w:t>
            </w:r>
          </w:p>
        </w:tc>
      </w:tr>
      <w:tr w:rsidR="001936A5" w:rsidRPr="002E6FBE" w:rsidTr="001C1218">
        <w:trPr>
          <w:trHeight w:val="311"/>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7.4.</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Прочее</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1,90</w:t>
            </w:r>
          </w:p>
        </w:tc>
      </w:tr>
      <w:tr w:rsidR="001936A5" w:rsidRPr="002E6FBE" w:rsidTr="001C1218">
        <w:trPr>
          <w:trHeight w:val="1255"/>
        </w:trPr>
        <w:tc>
          <w:tcPr>
            <w:tcW w:w="878"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8.</w:t>
            </w:r>
          </w:p>
        </w:tc>
        <w:tc>
          <w:tcPr>
            <w:tcW w:w="2383"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r w:rsidRPr="002E6FBE">
              <w:rPr>
                <w:b/>
                <w:sz w:val="20"/>
                <w:szCs w:val="20"/>
              </w:rPr>
              <w:t>Земельные участки, предназначенные для размещения объектов рекреационного и лечебно-оздоровительного назначения</w:t>
            </w:r>
          </w:p>
        </w:tc>
        <w:tc>
          <w:tcPr>
            <w:tcW w:w="2268"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jc w:val="center"/>
              <w:rPr>
                <w:sz w:val="20"/>
                <w:szCs w:val="20"/>
              </w:rPr>
            </w:pPr>
          </w:p>
          <w:p w:rsidR="001936A5" w:rsidRPr="002E6FBE" w:rsidRDefault="001936A5" w:rsidP="001C1218">
            <w:pPr>
              <w:jc w:val="center"/>
              <w:rPr>
                <w:sz w:val="20"/>
                <w:szCs w:val="20"/>
              </w:rPr>
            </w:pPr>
            <w:r w:rsidRPr="002E6FBE">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jc w:val="center"/>
              <w:rPr>
                <w:sz w:val="20"/>
                <w:szCs w:val="20"/>
              </w:rPr>
            </w:pPr>
          </w:p>
          <w:p w:rsidR="001936A5" w:rsidRPr="002E6FBE" w:rsidRDefault="001936A5" w:rsidP="001C1218">
            <w:pPr>
              <w:jc w:val="center"/>
              <w:rPr>
                <w:sz w:val="20"/>
                <w:szCs w:val="20"/>
              </w:rPr>
            </w:pPr>
            <w:r w:rsidRPr="002E6FBE">
              <w:rPr>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p>
          <w:p w:rsidR="001936A5" w:rsidRPr="002E6FBE" w:rsidRDefault="001936A5" w:rsidP="001936A5">
            <w:pPr>
              <w:jc w:val="center"/>
              <w:rPr>
                <w:sz w:val="20"/>
                <w:szCs w:val="20"/>
              </w:rPr>
            </w:pPr>
            <w:r w:rsidRPr="002E6FBE">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jc w:val="center"/>
              <w:rPr>
                <w:sz w:val="20"/>
                <w:szCs w:val="20"/>
              </w:rPr>
            </w:pPr>
          </w:p>
          <w:p w:rsidR="001936A5" w:rsidRPr="002E6FBE" w:rsidRDefault="001936A5" w:rsidP="001C1218">
            <w:pPr>
              <w:jc w:val="center"/>
              <w:rPr>
                <w:sz w:val="20"/>
                <w:szCs w:val="20"/>
              </w:rPr>
            </w:pPr>
            <w:r w:rsidRPr="002E6FBE">
              <w:rPr>
                <w:sz w:val="20"/>
                <w:szCs w:val="20"/>
              </w:rPr>
              <w:t>-</w:t>
            </w:r>
          </w:p>
        </w:tc>
      </w:tr>
      <w:tr w:rsidR="001936A5" w:rsidRPr="002E6FBE" w:rsidTr="001C1218">
        <w:trPr>
          <w:trHeight w:val="3755"/>
        </w:trPr>
        <w:tc>
          <w:tcPr>
            <w:tcW w:w="878" w:type="dxa"/>
            <w:vMerge w:val="restart"/>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9.</w:t>
            </w:r>
          </w:p>
        </w:tc>
        <w:tc>
          <w:tcPr>
            <w:tcW w:w="2383" w:type="dxa"/>
            <w:vMerge w:val="restart"/>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r w:rsidRPr="002E6FBE">
              <w:rPr>
                <w:b/>
                <w:sz w:val="20"/>
                <w:szCs w:val="20"/>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2268" w:type="dxa"/>
            <w:vMerge w:val="restart"/>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Коммунальное обслуживание (3.1.)</w:t>
            </w: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9.1.</w:t>
            </w: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Объекты капитального строительства предназначенные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0,10</w:t>
            </w:r>
          </w:p>
        </w:tc>
      </w:tr>
      <w:tr w:rsidR="001936A5" w:rsidRPr="002E6FBE" w:rsidTr="001C1218">
        <w:trPr>
          <w:trHeight w:val="535"/>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9.2.</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Административные здания, строения, сооружения</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0,36</w:t>
            </w:r>
          </w:p>
        </w:tc>
      </w:tr>
      <w:tr w:rsidR="001936A5" w:rsidRPr="002E6FBE" w:rsidTr="001C1218">
        <w:trPr>
          <w:trHeight w:val="375"/>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Производственная деятельность (6.0.)</w:t>
            </w: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9.3.</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Административно-производственные здания</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0,35</w:t>
            </w:r>
          </w:p>
        </w:tc>
      </w:tr>
      <w:tr w:rsidR="001936A5" w:rsidRPr="002E6FBE" w:rsidTr="001C1218">
        <w:trPr>
          <w:trHeight w:val="285"/>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9.4.</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Цеха, мастерские</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0,99</w:t>
            </w:r>
          </w:p>
        </w:tc>
      </w:tr>
      <w:tr w:rsidR="001936A5" w:rsidRPr="002E6FBE" w:rsidTr="001C1218">
        <w:trPr>
          <w:trHeight w:val="1562"/>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Пищевая промышленность (6.4.)</w:t>
            </w: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9.5.</w:t>
            </w:r>
          </w:p>
          <w:p w:rsidR="001936A5" w:rsidRPr="002E6FBE" w:rsidRDefault="001936A5" w:rsidP="001C1218">
            <w:pPr>
              <w:rPr>
                <w:sz w:val="20"/>
                <w:szCs w:val="20"/>
              </w:rPr>
            </w:pP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0,30</w:t>
            </w:r>
          </w:p>
        </w:tc>
      </w:tr>
      <w:tr w:rsidR="001936A5" w:rsidRPr="002E6FBE" w:rsidTr="001C1218">
        <w:trPr>
          <w:trHeight w:val="418"/>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Строительная промышленность (6.6.)</w:t>
            </w:r>
          </w:p>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lastRenderedPageBreak/>
              <w:t>9.6.</w:t>
            </w:r>
          </w:p>
          <w:p w:rsidR="001936A5" w:rsidRPr="002E6FBE" w:rsidRDefault="001936A5" w:rsidP="001C1218">
            <w:pPr>
              <w:rPr>
                <w:sz w:val="20"/>
                <w:szCs w:val="20"/>
              </w:rPr>
            </w:pP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Бетонные, цементные заводы</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1,20</w:t>
            </w:r>
          </w:p>
        </w:tc>
      </w:tr>
      <w:tr w:rsidR="001936A5" w:rsidRPr="002E6FBE" w:rsidTr="001C1218">
        <w:trPr>
          <w:trHeight w:val="379"/>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9.7.</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Производственные здания</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0,37</w:t>
            </w:r>
          </w:p>
        </w:tc>
      </w:tr>
      <w:tr w:rsidR="001936A5" w:rsidRPr="002E6FBE" w:rsidTr="001C1218">
        <w:trPr>
          <w:trHeight w:val="523"/>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Склады (6.9.)</w:t>
            </w: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9.8.</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Нефтехранилища и нефтеналивные станции</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0,95</w:t>
            </w:r>
          </w:p>
        </w:tc>
      </w:tr>
      <w:tr w:rsidR="001936A5" w:rsidRPr="002E6FBE" w:rsidTr="001C1218">
        <w:trPr>
          <w:trHeight w:val="255"/>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9.9.</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Пескобазы</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0,14</w:t>
            </w:r>
          </w:p>
        </w:tc>
      </w:tr>
      <w:tr w:rsidR="001936A5" w:rsidRPr="002E6FBE" w:rsidTr="001C1218">
        <w:trPr>
          <w:trHeight w:val="345"/>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9.10.</w:t>
            </w:r>
          </w:p>
          <w:p w:rsidR="001936A5" w:rsidRPr="002E6FBE" w:rsidRDefault="001936A5" w:rsidP="001C1218">
            <w:pPr>
              <w:rPr>
                <w:sz w:val="20"/>
                <w:szCs w:val="20"/>
              </w:rPr>
            </w:pP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Встроенные гаражи</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7,00</w:t>
            </w:r>
          </w:p>
        </w:tc>
      </w:tr>
      <w:tr w:rsidR="001936A5" w:rsidRPr="002E6FBE" w:rsidTr="001C1218">
        <w:trPr>
          <w:trHeight w:val="360"/>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9.11.</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Открытые площадки</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0,20</w:t>
            </w:r>
          </w:p>
        </w:tc>
      </w:tr>
      <w:tr w:rsidR="001936A5" w:rsidRPr="002E6FBE" w:rsidTr="001C1218">
        <w:trPr>
          <w:trHeight w:val="345"/>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9.12.</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Закрытые площадки (навесы)</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0,70</w:t>
            </w:r>
          </w:p>
        </w:tc>
      </w:tr>
      <w:tr w:rsidR="001936A5" w:rsidRPr="002E6FBE" w:rsidTr="001936A5">
        <w:trPr>
          <w:trHeight w:val="300"/>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9.14.</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Склады</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0,25</w:t>
            </w:r>
          </w:p>
        </w:tc>
      </w:tr>
      <w:tr w:rsidR="001936A5" w:rsidRPr="002E6FBE" w:rsidTr="001C1218">
        <w:trPr>
          <w:trHeight w:val="3579"/>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Специальная деятельность (12.2.)</w:t>
            </w: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9.15.</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Pr>
                <w:sz w:val="20"/>
                <w:szCs w:val="20"/>
              </w:rPr>
              <w:t>0</w:t>
            </w:r>
            <w:r w:rsidRPr="002E6FBE">
              <w:rPr>
                <w:sz w:val="20"/>
                <w:szCs w:val="20"/>
              </w:rPr>
              <w:t>,03</w:t>
            </w:r>
          </w:p>
        </w:tc>
      </w:tr>
      <w:tr w:rsidR="001936A5" w:rsidRPr="002E6FBE" w:rsidTr="001C1218">
        <w:trPr>
          <w:trHeight w:val="360"/>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9.16.</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Строительство</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0,18</w:t>
            </w:r>
          </w:p>
        </w:tc>
      </w:tr>
      <w:tr w:rsidR="001936A5" w:rsidRPr="002E6FBE" w:rsidTr="001C1218">
        <w:trPr>
          <w:trHeight w:val="318"/>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9.17.</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Прочее</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0,95</w:t>
            </w:r>
          </w:p>
        </w:tc>
      </w:tr>
      <w:tr w:rsidR="001936A5" w:rsidRPr="002E6FBE" w:rsidTr="001C1218">
        <w:trPr>
          <w:trHeight w:val="1960"/>
        </w:trPr>
        <w:tc>
          <w:tcPr>
            <w:tcW w:w="878" w:type="dxa"/>
            <w:vMerge w:val="restart"/>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10.</w:t>
            </w:r>
          </w:p>
        </w:tc>
        <w:tc>
          <w:tcPr>
            <w:tcW w:w="2383" w:type="dxa"/>
            <w:vMerge w:val="restart"/>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r w:rsidRPr="002E6FBE">
              <w:rPr>
                <w:b/>
                <w:sz w:val="20"/>
                <w:szCs w:val="20"/>
              </w:rPr>
              <w:t>Земельные участки, предназначенные для размещения электростанций, обслуживающих их сооружений и объектов</w:t>
            </w:r>
          </w:p>
        </w:tc>
        <w:tc>
          <w:tcPr>
            <w:tcW w:w="2268"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Энергетика (6.7.)</w:t>
            </w: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10.1.</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1936A5" w:rsidRPr="002E6FBE" w:rsidRDefault="001936A5" w:rsidP="001936A5">
            <w:pPr>
              <w:jc w:val="both"/>
              <w:rPr>
                <w:sz w:val="20"/>
                <w:szCs w:val="20"/>
              </w:rPr>
            </w:pPr>
            <w:r w:rsidRPr="002E6FBE">
              <w:rPr>
                <w:sz w:val="20"/>
                <w:szCs w:val="20"/>
              </w:rPr>
              <w:t>размещение объектов электросетевого хозяйства</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0,06</w:t>
            </w:r>
          </w:p>
        </w:tc>
      </w:tr>
      <w:tr w:rsidR="001936A5" w:rsidRPr="002E6FBE" w:rsidTr="001C1218">
        <w:trPr>
          <w:trHeight w:val="315"/>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10.2.</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Строительство</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0,03</w:t>
            </w:r>
          </w:p>
        </w:tc>
      </w:tr>
      <w:tr w:rsidR="001936A5" w:rsidRPr="002E6FBE" w:rsidTr="001C1218">
        <w:trPr>
          <w:trHeight w:val="180"/>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10.3.</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Прочее</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0,15</w:t>
            </w:r>
          </w:p>
        </w:tc>
      </w:tr>
      <w:tr w:rsidR="001936A5" w:rsidRPr="002E6FBE" w:rsidTr="001C1218">
        <w:trPr>
          <w:trHeight w:val="3460"/>
        </w:trPr>
        <w:tc>
          <w:tcPr>
            <w:tcW w:w="878" w:type="dxa"/>
            <w:vMerge w:val="restart"/>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11.</w:t>
            </w:r>
          </w:p>
        </w:tc>
        <w:tc>
          <w:tcPr>
            <w:tcW w:w="2383" w:type="dxa"/>
            <w:vMerge w:val="restart"/>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r w:rsidRPr="002E6FBE">
              <w:rPr>
                <w:b/>
                <w:sz w:val="20"/>
                <w:szCs w:val="20"/>
              </w:rP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
          <w:p w:rsidR="001936A5" w:rsidRPr="002E6FBE" w:rsidRDefault="001936A5" w:rsidP="001C1218">
            <w:pPr>
              <w:rPr>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Автомобильный транспорт (7.2.)</w:t>
            </w: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11.1.</w:t>
            </w:r>
          </w:p>
          <w:p w:rsidR="001936A5" w:rsidRPr="002E6FBE" w:rsidRDefault="001936A5" w:rsidP="001C1218">
            <w:pPr>
              <w:rPr>
                <w:sz w:val="20"/>
                <w:szCs w:val="20"/>
              </w:rPr>
            </w:pP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Размещение автомобильных дорог и технически связанных с ними сооружений;</w:t>
            </w:r>
          </w:p>
          <w:p w:rsidR="001936A5" w:rsidRPr="002E6FBE" w:rsidRDefault="001936A5" w:rsidP="001936A5">
            <w:pPr>
              <w:jc w:val="both"/>
              <w:rPr>
                <w:sz w:val="20"/>
                <w:szCs w:val="20"/>
              </w:rPr>
            </w:pPr>
            <w:r w:rsidRPr="002E6FBE">
              <w:rPr>
                <w:sz w:val="20"/>
                <w:szCs w:val="20"/>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1936A5" w:rsidRPr="002E6FBE" w:rsidRDefault="001936A5" w:rsidP="001936A5">
            <w:pPr>
              <w:jc w:val="both"/>
              <w:rPr>
                <w:sz w:val="20"/>
                <w:szCs w:val="20"/>
              </w:rPr>
            </w:pPr>
            <w:r w:rsidRPr="002E6FBE">
              <w:rPr>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0,15</w:t>
            </w:r>
          </w:p>
        </w:tc>
      </w:tr>
      <w:tr w:rsidR="001936A5" w:rsidRPr="002E6FBE" w:rsidTr="001C1218">
        <w:trPr>
          <w:trHeight w:val="356"/>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11.2.</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Строительство</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0,08</w:t>
            </w:r>
          </w:p>
        </w:tc>
      </w:tr>
      <w:tr w:rsidR="001936A5" w:rsidRPr="002E6FBE" w:rsidTr="001C1218">
        <w:trPr>
          <w:trHeight w:val="341"/>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11.3.</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Прочее</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0,30</w:t>
            </w:r>
          </w:p>
        </w:tc>
      </w:tr>
      <w:tr w:rsidR="001936A5" w:rsidRPr="002E6FBE" w:rsidTr="001C1218">
        <w:tc>
          <w:tcPr>
            <w:tcW w:w="878"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12.</w:t>
            </w:r>
          </w:p>
        </w:tc>
        <w:tc>
          <w:tcPr>
            <w:tcW w:w="2383"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r w:rsidRPr="002E6FBE">
              <w:rPr>
                <w:b/>
                <w:sz w:val="20"/>
                <w:szCs w:val="20"/>
              </w:rPr>
              <w:t xml:space="preserve">Земельные участки, </w:t>
            </w:r>
            <w:r w:rsidRPr="002E6FBE">
              <w:rPr>
                <w:b/>
                <w:sz w:val="20"/>
                <w:szCs w:val="20"/>
              </w:rPr>
              <w:lastRenderedPageBreak/>
              <w:t>занятые водными объектами, находящимися в обороте</w:t>
            </w:r>
          </w:p>
        </w:tc>
        <w:tc>
          <w:tcPr>
            <w:tcW w:w="2268"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jc w:val="center"/>
              <w:rPr>
                <w:sz w:val="20"/>
                <w:szCs w:val="20"/>
              </w:rPr>
            </w:pPr>
          </w:p>
          <w:p w:rsidR="001936A5" w:rsidRPr="002E6FBE" w:rsidRDefault="001936A5" w:rsidP="001C1218">
            <w:pPr>
              <w:jc w:val="center"/>
              <w:rPr>
                <w:sz w:val="20"/>
                <w:szCs w:val="20"/>
              </w:rPr>
            </w:pPr>
            <w:r w:rsidRPr="002E6FBE">
              <w:rPr>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jc w:val="center"/>
              <w:rPr>
                <w:sz w:val="20"/>
                <w:szCs w:val="20"/>
              </w:rPr>
            </w:pPr>
          </w:p>
          <w:p w:rsidR="001936A5" w:rsidRPr="002E6FBE" w:rsidRDefault="001936A5" w:rsidP="001C1218">
            <w:pPr>
              <w:jc w:val="center"/>
              <w:rPr>
                <w:sz w:val="20"/>
                <w:szCs w:val="20"/>
              </w:rPr>
            </w:pPr>
            <w:r w:rsidRPr="002E6FBE">
              <w:rPr>
                <w:sz w:val="20"/>
                <w:szCs w:val="20"/>
              </w:rPr>
              <w:lastRenderedPageBreak/>
              <w:t>-</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p>
          <w:p w:rsidR="001936A5" w:rsidRPr="002E6FBE" w:rsidRDefault="001936A5" w:rsidP="001936A5">
            <w:pPr>
              <w:jc w:val="both"/>
              <w:rPr>
                <w:sz w:val="20"/>
                <w:szCs w:val="20"/>
              </w:rPr>
            </w:pPr>
            <w:r w:rsidRPr="002E6FBE">
              <w:rPr>
                <w:sz w:val="20"/>
                <w:szCs w:val="20"/>
              </w:rPr>
              <w:lastRenderedPageBreak/>
              <w:t>-</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jc w:val="center"/>
              <w:rPr>
                <w:sz w:val="20"/>
                <w:szCs w:val="20"/>
              </w:rPr>
            </w:pPr>
          </w:p>
          <w:p w:rsidR="001936A5" w:rsidRPr="002E6FBE" w:rsidRDefault="001936A5" w:rsidP="001C1218">
            <w:pPr>
              <w:jc w:val="center"/>
              <w:rPr>
                <w:sz w:val="20"/>
                <w:szCs w:val="20"/>
              </w:rPr>
            </w:pPr>
            <w:r w:rsidRPr="002E6FBE">
              <w:rPr>
                <w:sz w:val="20"/>
                <w:szCs w:val="20"/>
              </w:rPr>
              <w:lastRenderedPageBreak/>
              <w:t>-</w:t>
            </w:r>
          </w:p>
        </w:tc>
      </w:tr>
      <w:tr w:rsidR="001936A5" w:rsidRPr="002E6FBE" w:rsidTr="001C1218">
        <w:trPr>
          <w:trHeight w:val="240"/>
        </w:trPr>
        <w:tc>
          <w:tcPr>
            <w:tcW w:w="878" w:type="dxa"/>
            <w:vMerge w:val="restart"/>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lastRenderedPageBreak/>
              <w:t>13.</w:t>
            </w:r>
          </w:p>
        </w:tc>
        <w:tc>
          <w:tcPr>
            <w:tcW w:w="2383" w:type="dxa"/>
            <w:vMerge w:val="restart"/>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r w:rsidRPr="002E6FBE">
              <w:rPr>
                <w:b/>
                <w:sz w:val="20"/>
                <w:szCs w:val="20"/>
              </w:rPr>
              <w:t>Земельные участки, предназначенные для разработки полезных ископаемых,</w:t>
            </w:r>
          </w:p>
          <w:p w:rsidR="001936A5" w:rsidRPr="002E6FBE" w:rsidRDefault="001936A5" w:rsidP="001C1218">
            <w:pPr>
              <w:rPr>
                <w:b/>
                <w:sz w:val="20"/>
                <w:szCs w:val="20"/>
              </w:rPr>
            </w:pPr>
            <w:r w:rsidRPr="002E6FBE">
              <w:rPr>
                <w:b/>
                <w:sz w:val="20"/>
                <w:szCs w:val="20"/>
              </w:rPr>
              <w:t>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обороны, безопасности</w:t>
            </w:r>
          </w:p>
        </w:tc>
        <w:tc>
          <w:tcPr>
            <w:tcW w:w="2268" w:type="dxa"/>
            <w:vMerge w:val="restart"/>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Связь (6.8.)</w:t>
            </w: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13.1.</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Объектов связи</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10,5</w:t>
            </w:r>
          </w:p>
        </w:tc>
      </w:tr>
      <w:tr w:rsidR="001936A5" w:rsidRPr="002E6FBE" w:rsidTr="001C1218">
        <w:trPr>
          <w:trHeight w:val="158"/>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13.2</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Объекты радиовещания, телевидения</w:t>
            </w:r>
          </w:p>
          <w:p w:rsidR="001936A5" w:rsidRPr="002E6FBE" w:rsidRDefault="001936A5" w:rsidP="001936A5">
            <w:pPr>
              <w:jc w:val="both"/>
              <w:rPr>
                <w:sz w:val="20"/>
                <w:szCs w:val="20"/>
              </w:rPr>
            </w:pP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0,40</w:t>
            </w:r>
          </w:p>
        </w:tc>
      </w:tr>
      <w:tr w:rsidR="001936A5" w:rsidRPr="002E6FBE" w:rsidTr="001C1218">
        <w:trPr>
          <w:trHeight w:val="315"/>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Коммунальное обслуживание (3.1.)</w:t>
            </w:r>
          </w:p>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13.2.</w:t>
            </w:r>
          </w:p>
          <w:p w:rsidR="001936A5" w:rsidRPr="002E6FBE" w:rsidRDefault="001936A5" w:rsidP="001C1218">
            <w:pPr>
              <w:rPr>
                <w:sz w:val="20"/>
                <w:szCs w:val="20"/>
              </w:rPr>
            </w:pP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Объекты системы водоснабжения, очистные сооружения</w:t>
            </w:r>
          </w:p>
          <w:p w:rsidR="001936A5" w:rsidRPr="002E6FBE" w:rsidRDefault="001936A5" w:rsidP="001936A5">
            <w:pPr>
              <w:jc w:val="both"/>
              <w:rPr>
                <w:sz w:val="20"/>
                <w:szCs w:val="20"/>
              </w:rPr>
            </w:pP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0,10</w:t>
            </w:r>
          </w:p>
        </w:tc>
      </w:tr>
      <w:tr w:rsidR="001936A5" w:rsidRPr="002E6FBE" w:rsidTr="001C1218">
        <w:trPr>
          <w:trHeight w:val="495"/>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Трансформаторные подстанции</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0,70</w:t>
            </w:r>
          </w:p>
        </w:tc>
      </w:tr>
      <w:tr w:rsidR="001936A5" w:rsidRPr="002E6FBE" w:rsidTr="001C1218">
        <w:trPr>
          <w:trHeight w:val="600"/>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13.3.</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Строительство</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0,30</w:t>
            </w:r>
          </w:p>
        </w:tc>
      </w:tr>
      <w:tr w:rsidR="001936A5" w:rsidRPr="002E6FBE" w:rsidTr="001C1218">
        <w:trPr>
          <w:trHeight w:val="2140"/>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13.4.</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Прочее</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2,40</w:t>
            </w:r>
          </w:p>
        </w:tc>
      </w:tr>
      <w:tr w:rsidR="001936A5" w:rsidRPr="002E6FBE" w:rsidTr="001C1218">
        <w:tc>
          <w:tcPr>
            <w:tcW w:w="878"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14.</w:t>
            </w:r>
          </w:p>
        </w:tc>
        <w:tc>
          <w:tcPr>
            <w:tcW w:w="2383"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r w:rsidRPr="002E6FBE">
              <w:rPr>
                <w:b/>
                <w:sz w:val="20"/>
                <w:szCs w:val="20"/>
              </w:rPr>
              <w:t>Земельные участки, занятые особо охраняемыми территориями и объектами, в том числе городскими лесами, скверами, парками, городскими садами</w:t>
            </w:r>
          </w:p>
        </w:tc>
        <w:tc>
          <w:tcPr>
            <w:tcW w:w="2268"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jc w:val="center"/>
              <w:rPr>
                <w:sz w:val="20"/>
                <w:szCs w:val="20"/>
              </w:rPr>
            </w:pPr>
          </w:p>
          <w:p w:rsidR="001936A5" w:rsidRPr="002E6FBE" w:rsidRDefault="001936A5" w:rsidP="001C1218">
            <w:pPr>
              <w:jc w:val="center"/>
              <w:rPr>
                <w:sz w:val="20"/>
                <w:szCs w:val="20"/>
              </w:rPr>
            </w:pPr>
            <w:r w:rsidRPr="002E6FBE">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jc w:val="center"/>
              <w:rPr>
                <w:sz w:val="20"/>
                <w:szCs w:val="20"/>
              </w:rPr>
            </w:pPr>
          </w:p>
          <w:p w:rsidR="001936A5" w:rsidRPr="002E6FBE" w:rsidRDefault="001936A5" w:rsidP="001C1218">
            <w:pPr>
              <w:jc w:val="center"/>
              <w:rPr>
                <w:sz w:val="20"/>
                <w:szCs w:val="20"/>
              </w:rPr>
            </w:pPr>
            <w:r w:rsidRPr="002E6FBE">
              <w:rPr>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center"/>
              <w:rPr>
                <w:sz w:val="20"/>
                <w:szCs w:val="20"/>
              </w:rPr>
            </w:pPr>
          </w:p>
          <w:p w:rsidR="001936A5" w:rsidRPr="002E6FBE" w:rsidRDefault="001936A5" w:rsidP="001936A5">
            <w:pPr>
              <w:jc w:val="center"/>
              <w:rPr>
                <w:sz w:val="20"/>
                <w:szCs w:val="20"/>
              </w:rPr>
            </w:pPr>
            <w:r w:rsidRPr="002E6FBE">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jc w:val="center"/>
              <w:rPr>
                <w:sz w:val="20"/>
                <w:szCs w:val="20"/>
              </w:rPr>
            </w:pPr>
          </w:p>
          <w:p w:rsidR="001936A5" w:rsidRPr="002E6FBE" w:rsidRDefault="001936A5" w:rsidP="001C1218">
            <w:pPr>
              <w:jc w:val="center"/>
              <w:rPr>
                <w:sz w:val="20"/>
                <w:szCs w:val="20"/>
              </w:rPr>
            </w:pPr>
            <w:r w:rsidRPr="002E6FBE">
              <w:rPr>
                <w:sz w:val="20"/>
                <w:szCs w:val="20"/>
              </w:rPr>
              <w:t>-</w:t>
            </w:r>
          </w:p>
        </w:tc>
      </w:tr>
      <w:tr w:rsidR="001936A5" w:rsidRPr="002E6FBE" w:rsidTr="001C1218">
        <w:tc>
          <w:tcPr>
            <w:tcW w:w="878"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15.</w:t>
            </w:r>
          </w:p>
        </w:tc>
        <w:tc>
          <w:tcPr>
            <w:tcW w:w="2383"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r w:rsidRPr="002E6FBE">
              <w:rPr>
                <w:b/>
                <w:sz w:val="20"/>
                <w:szCs w:val="20"/>
              </w:rPr>
              <w:t>Земельные участки, предназначенные для сельскохозяйственного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jc w:val="center"/>
              <w:rPr>
                <w:sz w:val="20"/>
                <w:szCs w:val="20"/>
              </w:rPr>
            </w:pPr>
          </w:p>
          <w:p w:rsidR="001936A5" w:rsidRPr="002E6FBE" w:rsidRDefault="001936A5" w:rsidP="001C1218">
            <w:pPr>
              <w:jc w:val="center"/>
              <w:rPr>
                <w:sz w:val="20"/>
                <w:szCs w:val="20"/>
              </w:rPr>
            </w:pPr>
            <w:r w:rsidRPr="002E6FBE">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jc w:val="center"/>
              <w:rPr>
                <w:sz w:val="20"/>
                <w:szCs w:val="20"/>
              </w:rPr>
            </w:pPr>
          </w:p>
          <w:p w:rsidR="001936A5" w:rsidRPr="002E6FBE" w:rsidRDefault="001936A5" w:rsidP="001C1218">
            <w:pPr>
              <w:jc w:val="center"/>
              <w:rPr>
                <w:sz w:val="20"/>
                <w:szCs w:val="20"/>
              </w:rPr>
            </w:pPr>
            <w:r w:rsidRPr="002E6FBE">
              <w:rPr>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center"/>
              <w:rPr>
                <w:sz w:val="20"/>
                <w:szCs w:val="20"/>
              </w:rPr>
            </w:pPr>
          </w:p>
          <w:p w:rsidR="001936A5" w:rsidRPr="002E6FBE" w:rsidRDefault="001936A5" w:rsidP="001936A5">
            <w:pPr>
              <w:jc w:val="center"/>
              <w:rPr>
                <w:sz w:val="20"/>
                <w:szCs w:val="20"/>
              </w:rPr>
            </w:pPr>
            <w:r w:rsidRPr="002E6FBE">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jc w:val="center"/>
              <w:rPr>
                <w:sz w:val="20"/>
                <w:szCs w:val="20"/>
              </w:rPr>
            </w:pPr>
          </w:p>
          <w:p w:rsidR="001936A5" w:rsidRPr="002E6FBE" w:rsidRDefault="001936A5" w:rsidP="001C1218">
            <w:pPr>
              <w:jc w:val="center"/>
              <w:rPr>
                <w:sz w:val="20"/>
                <w:szCs w:val="20"/>
              </w:rPr>
            </w:pPr>
            <w:r w:rsidRPr="002E6FBE">
              <w:rPr>
                <w:sz w:val="20"/>
                <w:szCs w:val="20"/>
              </w:rPr>
              <w:t>-</w:t>
            </w:r>
          </w:p>
        </w:tc>
      </w:tr>
      <w:tr w:rsidR="001936A5" w:rsidRPr="002E6FBE" w:rsidTr="001C1218">
        <w:tc>
          <w:tcPr>
            <w:tcW w:w="878"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16.</w:t>
            </w:r>
          </w:p>
        </w:tc>
        <w:tc>
          <w:tcPr>
            <w:tcW w:w="2383"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r w:rsidRPr="002E6FBE">
              <w:rPr>
                <w:b/>
                <w:sz w:val="20"/>
                <w:szCs w:val="20"/>
              </w:rPr>
              <w:t xml:space="preserve">Земельные участки улиц, проспектов, площадей, шоссе, аллей, бульваров, застав, переулков, проездов, тупиков; </w:t>
            </w:r>
            <w:r w:rsidRPr="002E6FBE">
              <w:rPr>
                <w:b/>
                <w:sz w:val="20"/>
                <w:szCs w:val="20"/>
              </w:rPr>
              <w:lastRenderedPageBreak/>
              <w:t>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w:t>
            </w:r>
          </w:p>
        </w:tc>
        <w:tc>
          <w:tcPr>
            <w:tcW w:w="2268"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jc w:val="center"/>
              <w:rPr>
                <w:sz w:val="20"/>
                <w:szCs w:val="20"/>
              </w:rPr>
            </w:pPr>
          </w:p>
          <w:p w:rsidR="001936A5" w:rsidRPr="002E6FBE" w:rsidRDefault="001936A5" w:rsidP="001C1218">
            <w:pPr>
              <w:jc w:val="center"/>
              <w:rPr>
                <w:sz w:val="20"/>
                <w:szCs w:val="20"/>
              </w:rPr>
            </w:pPr>
            <w:r w:rsidRPr="002E6FBE">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jc w:val="center"/>
              <w:rPr>
                <w:sz w:val="20"/>
                <w:szCs w:val="20"/>
              </w:rPr>
            </w:pPr>
          </w:p>
          <w:p w:rsidR="001936A5" w:rsidRPr="002E6FBE" w:rsidRDefault="001936A5" w:rsidP="001C1218">
            <w:pPr>
              <w:jc w:val="center"/>
              <w:rPr>
                <w:sz w:val="20"/>
                <w:szCs w:val="20"/>
              </w:rPr>
            </w:pPr>
            <w:r w:rsidRPr="002E6FBE">
              <w:rPr>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center"/>
              <w:rPr>
                <w:sz w:val="20"/>
                <w:szCs w:val="20"/>
              </w:rPr>
            </w:pPr>
          </w:p>
          <w:p w:rsidR="001936A5" w:rsidRPr="002E6FBE" w:rsidRDefault="001936A5" w:rsidP="001936A5">
            <w:pPr>
              <w:jc w:val="center"/>
              <w:rPr>
                <w:sz w:val="20"/>
                <w:szCs w:val="20"/>
              </w:rPr>
            </w:pPr>
            <w:r w:rsidRPr="002E6FBE">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jc w:val="center"/>
              <w:rPr>
                <w:sz w:val="20"/>
                <w:szCs w:val="20"/>
              </w:rPr>
            </w:pPr>
          </w:p>
          <w:p w:rsidR="001936A5" w:rsidRPr="002E6FBE" w:rsidRDefault="001936A5" w:rsidP="001C1218">
            <w:pPr>
              <w:jc w:val="center"/>
              <w:rPr>
                <w:sz w:val="20"/>
                <w:szCs w:val="20"/>
              </w:rPr>
            </w:pPr>
            <w:r w:rsidRPr="002E6FBE">
              <w:rPr>
                <w:sz w:val="20"/>
                <w:szCs w:val="20"/>
              </w:rPr>
              <w:t>-</w:t>
            </w:r>
          </w:p>
        </w:tc>
      </w:tr>
      <w:tr w:rsidR="001936A5" w:rsidRPr="002E6FBE" w:rsidTr="001C1218">
        <w:trPr>
          <w:trHeight w:val="435"/>
        </w:trPr>
        <w:tc>
          <w:tcPr>
            <w:tcW w:w="878" w:type="dxa"/>
            <w:vMerge w:val="restart"/>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lastRenderedPageBreak/>
              <w:t>17.</w:t>
            </w:r>
          </w:p>
        </w:tc>
        <w:tc>
          <w:tcPr>
            <w:tcW w:w="2383" w:type="dxa"/>
            <w:vMerge w:val="restart"/>
            <w:tcBorders>
              <w:top w:val="single" w:sz="4" w:space="0" w:color="auto"/>
              <w:left w:val="single" w:sz="4" w:space="0" w:color="auto"/>
              <w:bottom w:val="single" w:sz="4" w:space="0" w:color="auto"/>
              <w:right w:val="single" w:sz="4" w:space="0" w:color="auto"/>
            </w:tcBorders>
          </w:tcPr>
          <w:p w:rsidR="001936A5" w:rsidRPr="002E6FBE" w:rsidRDefault="001936A5" w:rsidP="001C1218">
            <w:pPr>
              <w:rPr>
                <w:b/>
                <w:sz w:val="20"/>
                <w:szCs w:val="20"/>
              </w:rPr>
            </w:pPr>
            <w:r w:rsidRPr="002E6FBE">
              <w:rPr>
                <w:b/>
                <w:sz w:val="20"/>
                <w:szCs w:val="20"/>
              </w:rPr>
              <w:t>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2268"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Здравоохранение (3.4.)</w:t>
            </w: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17.1.</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Аптеки, оптики</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0,12</w:t>
            </w:r>
          </w:p>
        </w:tc>
      </w:tr>
      <w:tr w:rsidR="001936A5" w:rsidRPr="002E6FBE" w:rsidTr="001C1218">
        <w:trPr>
          <w:trHeight w:val="465"/>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Амбулаторно-поликлиническое обслуживание</w:t>
            </w:r>
          </w:p>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17.2.</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Pr>
                <w:sz w:val="20"/>
                <w:szCs w:val="20"/>
              </w:rPr>
              <w:t>0</w:t>
            </w:r>
            <w:r w:rsidRPr="002E6FBE">
              <w:rPr>
                <w:sz w:val="20"/>
                <w:szCs w:val="20"/>
              </w:rPr>
              <w:t>,80</w:t>
            </w:r>
          </w:p>
        </w:tc>
      </w:tr>
      <w:tr w:rsidR="001936A5" w:rsidRPr="002E6FBE" w:rsidTr="001C1218">
        <w:trPr>
          <w:trHeight w:val="1045"/>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Образование и просвещение (3.5.)</w:t>
            </w: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17.3.</w:t>
            </w:r>
          </w:p>
          <w:p w:rsidR="001936A5" w:rsidRPr="002E6FBE" w:rsidRDefault="001936A5" w:rsidP="001C1218">
            <w:pPr>
              <w:rPr>
                <w:sz w:val="20"/>
                <w:szCs w:val="20"/>
              </w:rPr>
            </w:pP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Объекты капитального строительства, предназначенные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0,05</w:t>
            </w:r>
          </w:p>
        </w:tc>
      </w:tr>
      <w:tr w:rsidR="001936A5" w:rsidRPr="002E6FBE" w:rsidTr="001C1218">
        <w:trPr>
          <w:trHeight w:val="2759"/>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Культурное развитие (3.6.)</w:t>
            </w: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17.4.</w:t>
            </w: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936A5">
            <w:pPr>
              <w:jc w:val="both"/>
              <w:rPr>
                <w:sz w:val="20"/>
                <w:szCs w:val="20"/>
              </w:rPr>
            </w:pPr>
            <w:r w:rsidRPr="002E6FBE">
              <w:rPr>
                <w:sz w:val="20"/>
                <w:szCs w:val="20"/>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1936A5" w:rsidRPr="002E6FBE" w:rsidRDefault="001936A5" w:rsidP="001936A5">
            <w:pPr>
              <w:jc w:val="both"/>
              <w:rPr>
                <w:sz w:val="20"/>
                <w:szCs w:val="20"/>
              </w:rPr>
            </w:pPr>
            <w:r w:rsidRPr="002E6FBE">
              <w:rPr>
                <w:sz w:val="20"/>
                <w:szCs w:val="20"/>
              </w:rPr>
              <w:t>устройство площадок для празднеств и гуляний;</w:t>
            </w:r>
          </w:p>
          <w:p w:rsidR="001936A5" w:rsidRPr="002E6FBE" w:rsidRDefault="001936A5" w:rsidP="001936A5">
            <w:pPr>
              <w:jc w:val="both"/>
              <w:rPr>
                <w:sz w:val="20"/>
                <w:szCs w:val="20"/>
              </w:rPr>
            </w:pPr>
            <w:r w:rsidRPr="002E6FBE">
              <w:rPr>
                <w:sz w:val="20"/>
                <w:szCs w:val="20"/>
              </w:rPr>
              <w:t>размещение зданий и сооружений для размещения цирков, зверинцев, зоопарков, океанариумов</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1,50</w:t>
            </w:r>
          </w:p>
        </w:tc>
      </w:tr>
      <w:tr w:rsidR="001936A5" w:rsidRPr="002E6FBE" w:rsidTr="001C1218">
        <w:trPr>
          <w:trHeight w:val="3584"/>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Религиозное использование (3.7.)</w:t>
            </w: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17.5.</w:t>
            </w: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p w:rsidR="001936A5" w:rsidRPr="002E6FBE" w:rsidRDefault="001936A5" w:rsidP="001C1218">
            <w:pPr>
              <w:rPr>
                <w:sz w:val="20"/>
                <w:szCs w:val="20"/>
              </w:rPr>
            </w:pP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p w:rsidR="001936A5" w:rsidRPr="002E6FBE" w:rsidRDefault="001936A5" w:rsidP="001936A5">
            <w:pPr>
              <w:jc w:val="both"/>
              <w:rPr>
                <w:sz w:val="20"/>
                <w:szCs w:val="20"/>
              </w:rPr>
            </w:pPr>
            <w:r w:rsidRPr="002E6FBE">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0,13</w:t>
            </w:r>
          </w:p>
        </w:tc>
      </w:tr>
      <w:tr w:rsidR="001936A5" w:rsidRPr="002E6FBE" w:rsidTr="001C1218">
        <w:trPr>
          <w:trHeight w:val="330"/>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17.6.</w:t>
            </w: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Строительство</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0,17</w:t>
            </w:r>
          </w:p>
        </w:tc>
      </w:tr>
      <w:tr w:rsidR="001936A5" w:rsidRPr="002E6FBE" w:rsidTr="001C1218">
        <w:trPr>
          <w:trHeight w:val="460"/>
        </w:trPr>
        <w:tc>
          <w:tcPr>
            <w:tcW w:w="878"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p>
          <w:p w:rsidR="001936A5" w:rsidRPr="002E6FBE" w:rsidRDefault="001936A5" w:rsidP="001C12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17.7.</w:t>
            </w:r>
          </w:p>
          <w:p w:rsidR="001936A5" w:rsidRPr="002E6FBE" w:rsidRDefault="001936A5" w:rsidP="001C1218">
            <w:pPr>
              <w:rPr>
                <w:sz w:val="20"/>
                <w:szCs w:val="20"/>
              </w:rPr>
            </w:pPr>
          </w:p>
        </w:tc>
        <w:tc>
          <w:tcPr>
            <w:tcW w:w="3719"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Прочее</w:t>
            </w:r>
          </w:p>
        </w:tc>
        <w:tc>
          <w:tcPr>
            <w:tcW w:w="675" w:type="dxa"/>
            <w:tcBorders>
              <w:top w:val="single" w:sz="4" w:space="0" w:color="auto"/>
              <w:left w:val="single" w:sz="4" w:space="0" w:color="auto"/>
              <w:bottom w:val="single" w:sz="4" w:space="0" w:color="auto"/>
              <w:right w:val="single" w:sz="4" w:space="0" w:color="auto"/>
            </w:tcBorders>
          </w:tcPr>
          <w:p w:rsidR="001936A5" w:rsidRPr="002E6FBE" w:rsidRDefault="001936A5" w:rsidP="001C1218">
            <w:pPr>
              <w:rPr>
                <w:sz w:val="20"/>
                <w:szCs w:val="20"/>
              </w:rPr>
            </w:pPr>
            <w:r w:rsidRPr="002E6FBE">
              <w:rPr>
                <w:sz w:val="20"/>
                <w:szCs w:val="20"/>
              </w:rPr>
              <w:t>0,77</w:t>
            </w:r>
          </w:p>
        </w:tc>
      </w:tr>
    </w:tbl>
    <w:p w:rsidR="001936A5" w:rsidRPr="002E6FBE" w:rsidRDefault="001936A5" w:rsidP="001936A5">
      <w:pPr>
        <w:rPr>
          <w:sz w:val="20"/>
          <w:szCs w:val="20"/>
        </w:rPr>
      </w:pPr>
    </w:p>
    <w:p w:rsidR="001936A5" w:rsidRPr="002E6FBE" w:rsidRDefault="001936A5" w:rsidP="001936A5">
      <w:pPr>
        <w:rPr>
          <w:sz w:val="20"/>
          <w:szCs w:val="20"/>
        </w:rPr>
      </w:pPr>
    </w:p>
    <w:p w:rsidR="001936A5" w:rsidRDefault="001936A5" w:rsidP="00185BCC">
      <w:pPr>
        <w:pStyle w:val="21"/>
        <w:spacing w:after="0" w:line="240" w:lineRule="auto"/>
        <w:ind w:left="0"/>
        <w:jc w:val="both"/>
      </w:pPr>
    </w:p>
    <w:sectPr w:rsidR="001936A5" w:rsidSect="00BF398A">
      <w:footerReference w:type="even" r:id="rId16"/>
      <w:footerReference w:type="default" r:id="rId17"/>
      <w:pgSz w:w="11906" w:h="16838"/>
      <w:pgMar w:top="902" w:right="926" w:bottom="709"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0C5" w:rsidRDefault="00D710C5">
      <w:r>
        <w:separator/>
      </w:r>
    </w:p>
  </w:endnote>
  <w:endnote w:type="continuationSeparator" w:id="1">
    <w:p w:rsidR="00D710C5" w:rsidRDefault="00D710C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ourier New">
    <w:altName w:val="Letter Gothic"/>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7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662" w:rsidRDefault="004E00CC" w:rsidP="00824483">
    <w:pPr>
      <w:pStyle w:val="a4"/>
      <w:framePr w:wrap="around" w:vAnchor="text" w:hAnchor="margin" w:xAlign="center" w:y="1"/>
      <w:rPr>
        <w:rStyle w:val="a6"/>
      </w:rPr>
    </w:pPr>
    <w:r>
      <w:rPr>
        <w:rStyle w:val="a6"/>
      </w:rPr>
      <w:fldChar w:fldCharType="begin"/>
    </w:r>
    <w:r w:rsidR="00BA1662">
      <w:rPr>
        <w:rStyle w:val="a6"/>
      </w:rPr>
      <w:instrText xml:space="preserve">PAGE  </w:instrText>
    </w:r>
    <w:r>
      <w:rPr>
        <w:rStyle w:val="a6"/>
      </w:rPr>
      <w:fldChar w:fldCharType="end"/>
    </w:r>
  </w:p>
  <w:p w:rsidR="00BA1662" w:rsidRDefault="00BA166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662" w:rsidRDefault="004E00CC" w:rsidP="00824483">
    <w:pPr>
      <w:pStyle w:val="a4"/>
      <w:framePr w:wrap="around" w:vAnchor="text" w:hAnchor="margin" w:xAlign="center" w:y="1"/>
      <w:rPr>
        <w:rStyle w:val="a6"/>
      </w:rPr>
    </w:pPr>
    <w:r>
      <w:rPr>
        <w:rStyle w:val="a6"/>
      </w:rPr>
      <w:fldChar w:fldCharType="begin"/>
    </w:r>
    <w:r w:rsidR="00BA1662">
      <w:rPr>
        <w:rStyle w:val="a6"/>
      </w:rPr>
      <w:instrText xml:space="preserve">PAGE  </w:instrText>
    </w:r>
    <w:r>
      <w:rPr>
        <w:rStyle w:val="a6"/>
      </w:rPr>
      <w:fldChar w:fldCharType="separate"/>
    </w:r>
    <w:r w:rsidR="0097224E">
      <w:rPr>
        <w:rStyle w:val="a6"/>
        <w:noProof/>
      </w:rPr>
      <w:t>3</w:t>
    </w:r>
    <w:r>
      <w:rPr>
        <w:rStyle w:val="a6"/>
      </w:rPr>
      <w:fldChar w:fldCharType="end"/>
    </w:r>
  </w:p>
  <w:p w:rsidR="00BA1662" w:rsidRDefault="00BA166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0C5" w:rsidRDefault="00D710C5">
      <w:r>
        <w:separator/>
      </w:r>
    </w:p>
  </w:footnote>
  <w:footnote w:type="continuationSeparator" w:id="1">
    <w:p w:rsidR="00D710C5" w:rsidRDefault="00D710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A3"/>
    <w:multiLevelType w:val="singleLevel"/>
    <w:tmpl w:val="23B07676"/>
    <w:lvl w:ilvl="0">
      <w:start w:val="1"/>
      <w:numFmt w:val="decimal"/>
      <w:lvlText w:val="%1)"/>
      <w:legacy w:legacy="1" w:legacySpace="0" w:legacyIndent="288"/>
      <w:lvlJc w:val="left"/>
      <w:rPr>
        <w:rFonts w:ascii="Times New Roman" w:hAnsi="Times New Roman" w:cs="Times New Roman" w:hint="default"/>
      </w:rPr>
    </w:lvl>
  </w:abstractNum>
  <w:abstractNum w:abstractNumId="1">
    <w:nsid w:val="0BCB0DC7"/>
    <w:multiLevelType w:val="hybridMultilevel"/>
    <w:tmpl w:val="C480FA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FF54C2"/>
    <w:multiLevelType w:val="hybridMultilevel"/>
    <w:tmpl w:val="EF7AA90C"/>
    <w:lvl w:ilvl="0" w:tplc="8536F000">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BBE44FF"/>
    <w:multiLevelType w:val="hybridMultilevel"/>
    <w:tmpl w:val="F4AC279A"/>
    <w:lvl w:ilvl="0" w:tplc="944C8B9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D2B0FEC"/>
    <w:multiLevelType w:val="singleLevel"/>
    <w:tmpl w:val="D646FD1C"/>
    <w:lvl w:ilvl="0">
      <w:numFmt w:val="bullet"/>
      <w:lvlText w:val="-"/>
      <w:lvlJc w:val="left"/>
      <w:pPr>
        <w:tabs>
          <w:tab w:val="num" w:pos="360"/>
        </w:tabs>
        <w:ind w:left="360" w:hanging="360"/>
      </w:pPr>
      <w:rPr>
        <w:rFonts w:hint="default"/>
      </w:rPr>
    </w:lvl>
  </w:abstractNum>
  <w:abstractNum w:abstractNumId="5">
    <w:nsid w:val="328A0489"/>
    <w:multiLevelType w:val="hybridMultilevel"/>
    <w:tmpl w:val="5298205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nsid w:val="358A2E10"/>
    <w:multiLevelType w:val="hybridMultilevel"/>
    <w:tmpl w:val="A9F0D4C0"/>
    <w:lvl w:ilvl="0" w:tplc="902C7290">
      <w:numFmt w:val="bullet"/>
      <w:lvlText w:val="-"/>
      <w:lvlJc w:val="left"/>
      <w:pPr>
        <w:tabs>
          <w:tab w:val="num" w:pos="1308"/>
        </w:tabs>
        <w:ind w:left="1308" w:hanging="360"/>
      </w:pPr>
      <w:rPr>
        <w:rFonts w:ascii="Times New Roman" w:eastAsia="Times New Roman" w:hAnsi="Times New Roman" w:cs="Times New Roman" w:hint="default"/>
        <w:b/>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45B61D48"/>
    <w:multiLevelType w:val="hybridMultilevel"/>
    <w:tmpl w:val="123627BA"/>
    <w:lvl w:ilvl="0" w:tplc="7CB485DA">
      <w:start w:val="1"/>
      <w:numFmt w:val="decimal"/>
      <w:lvlText w:val="%1."/>
      <w:lvlJc w:val="left"/>
      <w:pPr>
        <w:tabs>
          <w:tab w:val="num" w:pos="720"/>
        </w:tabs>
        <w:ind w:left="720" w:hanging="360"/>
      </w:pPr>
      <w:rPr>
        <w:rFonts w:ascii="Times New Roman" w:hAnsi="Times New Roman" w:hint="default"/>
        <w:b w:val="0"/>
        <w:i w:val="0"/>
        <w:sz w:val="24"/>
        <w:szCs w:val="24"/>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8">
    <w:nsid w:val="45C839FE"/>
    <w:multiLevelType w:val="hybridMultilevel"/>
    <w:tmpl w:val="0A76B22A"/>
    <w:lvl w:ilvl="0" w:tplc="902C7290">
      <w:numFmt w:val="bullet"/>
      <w:lvlText w:val="-"/>
      <w:lvlJc w:val="left"/>
      <w:pPr>
        <w:tabs>
          <w:tab w:val="num" w:pos="1320"/>
        </w:tabs>
        <w:ind w:left="1320" w:hanging="360"/>
      </w:pPr>
      <w:rPr>
        <w:rFonts w:ascii="Times New Roman" w:eastAsia="Times New Roman" w:hAnsi="Times New Roman" w:cs="Times New Roman" w:hint="default"/>
        <w:b/>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7B11CC8"/>
    <w:multiLevelType w:val="hybridMultilevel"/>
    <w:tmpl w:val="3E18B3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ADC1DC2"/>
    <w:multiLevelType w:val="hybridMultilevel"/>
    <w:tmpl w:val="10AA8F66"/>
    <w:lvl w:ilvl="0" w:tplc="902C7290">
      <w:numFmt w:val="bullet"/>
      <w:lvlText w:val="-"/>
      <w:lvlJc w:val="left"/>
      <w:pPr>
        <w:tabs>
          <w:tab w:val="num" w:pos="600"/>
        </w:tabs>
        <w:ind w:left="60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D85136"/>
    <w:multiLevelType w:val="hybridMultilevel"/>
    <w:tmpl w:val="85963F84"/>
    <w:lvl w:ilvl="0" w:tplc="D2CA453C">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71342A7D"/>
    <w:multiLevelType w:val="hybridMultilevel"/>
    <w:tmpl w:val="1AD6EC1E"/>
    <w:lvl w:ilvl="0" w:tplc="46A8FAAC">
      <w:start w:val="4"/>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13F421A"/>
    <w:multiLevelType w:val="hybridMultilevel"/>
    <w:tmpl w:val="5E009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B54374"/>
    <w:multiLevelType w:val="hybridMultilevel"/>
    <w:tmpl w:val="B7D60424"/>
    <w:lvl w:ilvl="0" w:tplc="0419000F">
      <w:start w:val="3"/>
      <w:numFmt w:val="decimal"/>
      <w:lvlText w:val="%1."/>
      <w:lvlJc w:val="left"/>
      <w:pPr>
        <w:tabs>
          <w:tab w:val="num" w:pos="720"/>
        </w:tabs>
        <w:ind w:left="720" w:hanging="360"/>
      </w:pPr>
      <w:rPr>
        <w:rFonts w:hint="default"/>
      </w:rPr>
    </w:lvl>
    <w:lvl w:ilvl="1" w:tplc="55D8BAF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lvl w:ilvl="0">
        <w:start w:val="6"/>
        <w:numFmt w:val="decimal"/>
        <w:lvlText w:val="%1)"/>
        <w:legacy w:legacy="1" w:legacySpace="0" w:legacyIndent="278"/>
        <w:lvlJc w:val="left"/>
        <w:rPr>
          <w:rFonts w:ascii="Times New Roman" w:hAnsi="Times New Roman" w:cs="Times New Roman" w:hint="default"/>
        </w:rPr>
      </w:lvl>
    </w:lvlOverride>
  </w:num>
  <w:num w:numId="3">
    <w:abstractNumId w:val="5"/>
  </w:num>
  <w:num w:numId="4">
    <w:abstractNumId w:val="13"/>
  </w:num>
  <w:num w:numId="5">
    <w:abstractNumId w:val="10"/>
  </w:num>
  <w:num w:numId="6">
    <w:abstractNumId w:val="6"/>
  </w:num>
  <w:num w:numId="7">
    <w:abstractNumId w:val="8"/>
  </w:num>
  <w:num w:numId="8">
    <w:abstractNumId w:val="2"/>
  </w:num>
  <w:num w:numId="9">
    <w:abstractNumId w:val="12"/>
  </w:num>
  <w:num w:numId="10">
    <w:abstractNumId w:val="7"/>
  </w:num>
  <w:num w:numId="11">
    <w:abstractNumId w:val="4"/>
  </w:num>
  <w:num w:numId="12">
    <w:abstractNumId w:val="14"/>
  </w:num>
  <w:num w:numId="13">
    <w:abstractNumId w:val="1"/>
  </w:num>
  <w:num w:numId="14">
    <w:abstractNumId w:val="11"/>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noPunctuationKerning/>
  <w:characterSpacingControl w:val="doNotCompress"/>
  <w:footnotePr>
    <w:footnote w:id="0"/>
    <w:footnote w:id="1"/>
  </w:footnotePr>
  <w:endnotePr>
    <w:endnote w:id="0"/>
    <w:endnote w:id="1"/>
  </w:endnotePr>
  <w:compat/>
  <w:rsids>
    <w:rsidRoot w:val="00B91CD8"/>
    <w:rsid w:val="00005C0A"/>
    <w:rsid w:val="00012EE7"/>
    <w:rsid w:val="00017F66"/>
    <w:rsid w:val="0002010C"/>
    <w:rsid w:val="000361C4"/>
    <w:rsid w:val="00046F29"/>
    <w:rsid w:val="000522BE"/>
    <w:rsid w:val="00054B44"/>
    <w:rsid w:val="0006007C"/>
    <w:rsid w:val="0006018F"/>
    <w:rsid w:val="00060AE0"/>
    <w:rsid w:val="0006538E"/>
    <w:rsid w:val="00066D33"/>
    <w:rsid w:val="000718D4"/>
    <w:rsid w:val="000745FC"/>
    <w:rsid w:val="00074764"/>
    <w:rsid w:val="00085A40"/>
    <w:rsid w:val="0009497C"/>
    <w:rsid w:val="000B1168"/>
    <w:rsid w:val="000B1A77"/>
    <w:rsid w:val="000B6A15"/>
    <w:rsid w:val="000B7ABD"/>
    <w:rsid w:val="000C2AF3"/>
    <w:rsid w:val="000E53EE"/>
    <w:rsid w:val="000F1250"/>
    <w:rsid w:val="000F3212"/>
    <w:rsid w:val="000F4C3E"/>
    <w:rsid w:val="000F5144"/>
    <w:rsid w:val="00100CF1"/>
    <w:rsid w:val="0010281E"/>
    <w:rsid w:val="00102B87"/>
    <w:rsid w:val="00111AAB"/>
    <w:rsid w:val="00114DB7"/>
    <w:rsid w:val="00115FC0"/>
    <w:rsid w:val="00117D7C"/>
    <w:rsid w:val="0012585D"/>
    <w:rsid w:val="00131D0F"/>
    <w:rsid w:val="00144C6A"/>
    <w:rsid w:val="00146A0B"/>
    <w:rsid w:val="00146A57"/>
    <w:rsid w:val="001673B0"/>
    <w:rsid w:val="00171F84"/>
    <w:rsid w:val="00184A9F"/>
    <w:rsid w:val="00185BCC"/>
    <w:rsid w:val="001936A5"/>
    <w:rsid w:val="001A0260"/>
    <w:rsid w:val="001A05A6"/>
    <w:rsid w:val="001A0A16"/>
    <w:rsid w:val="001A181D"/>
    <w:rsid w:val="001A3503"/>
    <w:rsid w:val="001A401A"/>
    <w:rsid w:val="001C215C"/>
    <w:rsid w:val="001C5EFD"/>
    <w:rsid w:val="001E1217"/>
    <w:rsid w:val="001E6EBD"/>
    <w:rsid w:val="001F5D84"/>
    <w:rsid w:val="00204DD1"/>
    <w:rsid w:val="002332DA"/>
    <w:rsid w:val="00254A34"/>
    <w:rsid w:val="00261972"/>
    <w:rsid w:val="002648E7"/>
    <w:rsid w:val="00264E02"/>
    <w:rsid w:val="0026643F"/>
    <w:rsid w:val="002706A8"/>
    <w:rsid w:val="00272027"/>
    <w:rsid w:val="00277B0B"/>
    <w:rsid w:val="00283EAF"/>
    <w:rsid w:val="00287554"/>
    <w:rsid w:val="0028772A"/>
    <w:rsid w:val="00292501"/>
    <w:rsid w:val="00294377"/>
    <w:rsid w:val="00296139"/>
    <w:rsid w:val="00296D26"/>
    <w:rsid w:val="002A37CA"/>
    <w:rsid w:val="002A474A"/>
    <w:rsid w:val="002A5893"/>
    <w:rsid w:val="002A7E86"/>
    <w:rsid w:val="002B61A5"/>
    <w:rsid w:val="002C550A"/>
    <w:rsid w:val="002D58D8"/>
    <w:rsid w:val="002E0FD8"/>
    <w:rsid w:val="002E1722"/>
    <w:rsid w:val="002E7179"/>
    <w:rsid w:val="002F1EEB"/>
    <w:rsid w:val="00303731"/>
    <w:rsid w:val="00303EC5"/>
    <w:rsid w:val="003071CE"/>
    <w:rsid w:val="00311FA5"/>
    <w:rsid w:val="00312483"/>
    <w:rsid w:val="00312C2E"/>
    <w:rsid w:val="00313D2D"/>
    <w:rsid w:val="00332733"/>
    <w:rsid w:val="00332CE5"/>
    <w:rsid w:val="00340EE1"/>
    <w:rsid w:val="0035052C"/>
    <w:rsid w:val="003509F4"/>
    <w:rsid w:val="003523A0"/>
    <w:rsid w:val="00357B2A"/>
    <w:rsid w:val="0036429D"/>
    <w:rsid w:val="003652EE"/>
    <w:rsid w:val="003706D2"/>
    <w:rsid w:val="0037077B"/>
    <w:rsid w:val="003717B1"/>
    <w:rsid w:val="0037665B"/>
    <w:rsid w:val="0037797B"/>
    <w:rsid w:val="0038106F"/>
    <w:rsid w:val="003811D3"/>
    <w:rsid w:val="003911FB"/>
    <w:rsid w:val="00391DF0"/>
    <w:rsid w:val="003B1C03"/>
    <w:rsid w:val="003B7CAB"/>
    <w:rsid w:val="003C0B56"/>
    <w:rsid w:val="003C2E42"/>
    <w:rsid w:val="003C4AF6"/>
    <w:rsid w:val="003D01BA"/>
    <w:rsid w:val="003D14E2"/>
    <w:rsid w:val="003D3D8C"/>
    <w:rsid w:val="003D7B23"/>
    <w:rsid w:val="003E26FC"/>
    <w:rsid w:val="003E3B3A"/>
    <w:rsid w:val="00400D64"/>
    <w:rsid w:val="00401A3A"/>
    <w:rsid w:val="00410810"/>
    <w:rsid w:val="00411B22"/>
    <w:rsid w:val="0041450F"/>
    <w:rsid w:val="00420727"/>
    <w:rsid w:val="004222DC"/>
    <w:rsid w:val="00424E7F"/>
    <w:rsid w:val="00426DB5"/>
    <w:rsid w:val="00430A83"/>
    <w:rsid w:val="00432751"/>
    <w:rsid w:val="004434DB"/>
    <w:rsid w:val="00446B0C"/>
    <w:rsid w:val="0044755F"/>
    <w:rsid w:val="0044781C"/>
    <w:rsid w:val="004659CB"/>
    <w:rsid w:val="00467F73"/>
    <w:rsid w:val="0047158E"/>
    <w:rsid w:val="00477267"/>
    <w:rsid w:val="00483A6B"/>
    <w:rsid w:val="00490480"/>
    <w:rsid w:val="004A1ECD"/>
    <w:rsid w:val="004A2321"/>
    <w:rsid w:val="004B29F8"/>
    <w:rsid w:val="004C0E28"/>
    <w:rsid w:val="004D1C8A"/>
    <w:rsid w:val="004D4238"/>
    <w:rsid w:val="004E00CC"/>
    <w:rsid w:val="004E27E4"/>
    <w:rsid w:val="004E79CB"/>
    <w:rsid w:val="004F14D8"/>
    <w:rsid w:val="00502843"/>
    <w:rsid w:val="005033F6"/>
    <w:rsid w:val="005228EE"/>
    <w:rsid w:val="00542267"/>
    <w:rsid w:val="00546FCC"/>
    <w:rsid w:val="0055115F"/>
    <w:rsid w:val="00557202"/>
    <w:rsid w:val="005574AA"/>
    <w:rsid w:val="005635A5"/>
    <w:rsid w:val="00563BA8"/>
    <w:rsid w:val="005647EC"/>
    <w:rsid w:val="00566264"/>
    <w:rsid w:val="0057267D"/>
    <w:rsid w:val="0057540B"/>
    <w:rsid w:val="005760B4"/>
    <w:rsid w:val="005844A9"/>
    <w:rsid w:val="00584DFC"/>
    <w:rsid w:val="00594231"/>
    <w:rsid w:val="00595A67"/>
    <w:rsid w:val="005A02EE"/>
    <w:rsid w:val="005A1AF7"/>
    <w:rsid w:val="005A2729"/>
    <w:rsid w:val="005A40A1"/>
    <w:rsid w:val="005A4DDC"/>
    <w:rsid w:val="005A565D"/>
    <w:rsid w:val="005A5698"/>
    <w:rsid w:val="005B3F1C"/>
    <w:rsid w:val="005B4DB2"/>
    <w:rsid w:val="005C069F"/>
    <w:rsid w:val="005E01CA"/>
    <w:rsid w:val="005E1458"/>
    <w:rsid w:val="005E343D"/>
    <w:rsid w:val="005F2CB3"/>
    <w:rsid w:val="005F51A7"/>
    <w:rsid w:val="005F6E81"/>
    <w:rsid w:val="005F6F75"/>
    <w:rsid w:val="006056D5"/>
    <w:rsid w:val="006215B6"/>
    <w:rsid w:val="00621C0A"/>
    <w:rsid w:val="0062556A"/>
    <w:rsid w:val="00634ADF"/>
    <w:rsid w:val="0063532A"/>
    <w:rsid w:val="00641F42"/>
    <w:rsid w:val="0065670F"/>
    <w:rsid w:val="00656BB0"/>
    <w:rsid w:val="0066027A"/>
    <w:rsid w:val="00666CA9"/>
    <w:rsid w:val="0067249F"/>
    <w:rsid w:val="00674DA0"/>
    <w:rsid w:val="00674E8D"/>
    <w:rsid w:val="00675084"/>
    <w:rsid w:val="00684A49"/>
    <w:rsid w:val="00693E78"/>
    <w:rsid w:val="0069508C"/>
    <w:rsid w:val="006B27A9"/>
    <w:rsid w:val="006B6350"/>
    <w:rsid w:val="006C125D"/>
    <w:rsid w:val="006C25BD"/>
    <w:rsid w:val="006D0318"/>
    <w:rsid w:val="006D39EE"/>
    <w:rsid w:val="006D6DF3"/>
    <w:rsid w:val="006E049D"/>
    <w:rsid w:val="006E1549"/>
    <w:rsid w:val="006E3FF1"/>
    <w:rsid w:val="00707588"/>
    <w:rsid w:val="00715040"/>
    <w:rsid w:val="00727195"/>
    <w:rsid w:val="0073057C"/>
    <w:rsid w:val="007305BE"/>
    <w:rsid w:val="00734FC5"/>
    <w:rsid w:val="00740F7A"/>
    <w:rsid w:val="00741C7D"/>
    <w:rsid w:val="00746492"/>
    <w:rsid w:val="00752A95"/>
    <w:rsid w:val="007549CF"/>
    <w:rsid w:val="007576A4"/>
    <w:rsid w:val="00762553"/>
    <w:rsid w:val="00763582"/>
    <w:rsid w:val="007674A7"/>
    <w:rsid w:val="00767E45"/>
    <w:rsid w:val="00770622"/>
    <w:rsid w:val="007766FC"/>
    <w:rsid w:val="007828F1"/>
    <w:rsid w:val="00784F87"/>
    <w:rsid w:val="0078767A"/>
    <w:rsid w:val="00796BB6"/>
    <w:rsid w:val="007A10FE"/>
    <w:rsid w:val="007B094E"/>
    <w:rsid w:val="007B3530"/>
    <w:rsid w:val="007B74BD"/>
    <w:rsid w:val="007C13D1"/>
    <w:rsid w:val="007D0A49"/>
    <w:rsid w:val="007D126C"/>
    <w:rsid w:val="007D2B22"/>
    <w:rsid w:val="007E2148"/>
    <w:rsid w:val="007E3286"/>
    <w:rsid w:val="007E4F43"/>
    <w:rsid w:val="007F3DD6"/>
    <w:rsid w:val="007F4C37"/>
    <w:rsid w:val="00800686"/>
    <w:rsid w:val="00805F1B"/>
    <w:rsid w:val="00812A2E"/>
    <w:rsid w:val="008174E0"/>
    <w:rsid w:val="00824483"/>
    <w:rsid w:val="00827D97"/>
    <w:rsid w:val="0084013E"/>
    <w:rsid w:val="00841B8A"/>
    <w:rsid w:val="00852765"/>
    <w:rsid w:val="00853653"/>
    <w:rsid w:val="00865491"/>
    <w:rsid w:val="008739D0"/>
    <w:rsid w:val="00876EE3"/>
    <w:rsid w:val="0087794A"/>
    <w:rsid w:val="00882611"/>
    <w:rsid w:val="00883B17"/>
    <w:rsid w:val="00884C79"/>
    <w:rsid w:val="00884D83"/>
    <w:rsid w:val="008A44E7"/>
    <w:rsid w:val="008A4C16"/>
    <w:rsid w:val="008A52F0"/>
    <w:rsid w:val="008B2BC4"/>
    <w:rsid w:val="008D4057"/>
    <w:rsid w:val="008D643E"/>
    <w:rsid w:val="008D6BBB"/>
    <w:rsid w:val="008D750E"/>
    <w:rsid w:val="008F37B5"/>
    <w:rsid w:val="00901919"/>
    <w:rsid w:val="00901BCD"/>
    <w:rsid w:val="009103DD"/>
    <w:rsid w:val="00921E0B"/>
    <w:rsid w:val="009427E3"/>
    <w:rsid w:val="00944B5A"/>
    <w:rsid w:val="009503C7"/>
    <w:rsid w:val="00950EA7"/>
    <w:rsid w:val="0095264D"/>
    <w:rsid w:val="009533E7"/>
    <w:rsid w:val="00961B33"/>
    <w:rsid w:val="009621BB"/>
    <w:rsid w:val="009679C9"/>
    <w:rsid w:val="00971493"/>
    <w:rsid w:val="0097224E"/>
    <w:rsid w:val="00974D1A"/>
    <w:rsid w:val="00976A15"/>
    <w:rsid w:val="00986C91"/>
    <w:rsid w:val="009931AB"/>
    <w:rsid w:val="009A6864"/>
    <w:rsid w:val="009B76F6"/>
    <w:rsid w:val="009C08A7"/>
    <w:rsid w:val="009C13E4"/>
    <w:rsid w:val="009C24DD"/>
    <w:rsid w:val="009C6C0F"/>
    <w:rsid w:val="009C6EED"/>
    <w:rsid w:val="009C7C0D"/>
    <w:rsid w:val="009D6B9B"/>
    <w:rsid w:val="009F2BFA"/>
    <w:rsid w:val="009F4A23"/>
    <w:rsid w:val="009F704C"/>
    <w:rsid w:val="00A00E5E"/>
    <w:rsid w:val="00A110DF"/>
    <w:rsid w:val="00A15DD5"/>
    <w:rsid w:val="00A208D9"/>
    <w:rsid w:val="00A209D4"/>
    <w:rsid w:val="00A21101"/>
    <w:rsid w:val="00A2778C"/>
    <w:rsid w:val="00A32C09"/>
    <w:rsid w:val="00A3725E"/>
    <w:rsid w:val="00A45AD3"/>
    <w:rsid w:val="00A53B43"/>
    <w:rsid w:val="00A60993"/>
    <w:rsid w:val="00A61315"/>
    <w:rsid w:val="00A70C94"/>
    <w:rsid w:val="00A7121E"/>
    <w:rsid w:val="00A80797"/>
    <w:rsid w:val="00A820C0"/>
    <w:rsid w:val="00AA3711"/>
    <w:rsid w:val="00AA55F2"/>
    <w:rsid w:val="00AB3B6E"/>
    <w:rsid w:val="00AB599A"/>
    <w:rsid w:val="00AC4664"/>
    <w:rsid w:val="00AD21F4"/>
    <w:rsid w:val="00AD2C72"/>
    <w:rsid w:val="00AD7E98"/>
    <w:rsid w:val="00AF1E09"/>
    <w:rsid w:val="00AF5CFE"/>
    <w:rsid w:val="00AF5E0F"/>
    <w:rsid w:val="00AF686F"/>
    <w:rsid w:val="00B10B44"/>
    <w:rsid w:val="00B30F03"/>
    <w:rsid w:val="00B3230D"/>
    <w:rsid w:val="00B34A83"/>
    <w:rsid w:val="00B34CB4"/>
    <w:rsid w:val="00B46FB2"/>
    <w:rsid w:val="00B52A90"/>
    <w:rsid w:val="00B61073"/>
    <w:rsid w:val="00B6331B"/>
    <w:rsid w:val="00B64F32"/>
    <w:rsid w:val="00B6522D"/>
    <w:rsid w:val="00B7096E"/>
    <w:rsid w:val="00B71925"/>
    <w:rsid w:val="00B72491"/>
    <w:rsid w:val="00B74044"/>
    <w:rsid w:val="00B8111A"/>
    <w:rsid w:val="00B91501"/>
    <w:rsid w:val="00B91CD8"/>
    <w:rsid w:val="00B925E5"/>
    <w:rsid w:val="00BA09B3"/>
    <w:rsid w:val="00BA1662"/>
    <w:rsid w:val="00BA2D85"/>
    <w:rsid w:val="00BA517D"/>
    <w:rsid w:val="00BC50A2"/>
    <w:rsid w:val="00BC6840"/>
    <w:rsid w:val="00BD217B"/>
    <w:rsid w:val="00BD3D91"/>
    <w:rsid w:val="00BE3637"/>
    <w:rsid w:val="00BF398A"/>
    <w:rsid w:val="00BF7AFF"/>
    <w:rsid w:val="00C00FF3"/>
    <w:rsid w:val="00C0255E"/>
    <w:rsid w:val="00C27DF6"/>
    <w:rsid w:val="00C35595"/>
    <w:rsid w:val="00C43502"/>
    <w:rsid w:val="00C449FB"/>
    <w:rsid w:val="00C45DCF"/>
    <w:rsid w:val="00C4685B"/>
    <w:rsid w:val="00C46D75"/>
    <w:rsid w:val="00C60B19"/>
    <w:rsid w:val="00C632A3"/>
    <w:rsid w:val="00C63A47"/>
    <w:rsid w:val="00C7106B"/>
    <w:rsid w:val="00C710EE"/>
    <w:rsid w:val="00C71D7A"/>
    <w:rsid w:val="00C7253E"/>
    <w:rsid w:val="00C743C6"/>
    <w:rsid w:val="00C821DA"/>
    <w:rsid w:val="00C960CC"/>
    <w:rsid w:val="00CA679E"/>
    <w:rsid w:val="00CB274D"/>
    <w:rsid w:val="00CB3278"/>
    <w:rsid w:val="00CB48F9"/>
    <w:rsid w:val="00CB7CC2"/>
    <w:rsid w:val="00CC0061"/>
    <w:rsid w:val="00CC2439"/>
    <w:rsid w:val="00CE22EF"/>
    <w:rsid w:val="00CE2977"/>
    <w:rsid w:val="00CE4818"/>
    <w:rsid w:val="00CE49EF"/>
    <w:rsid w:val="00CF165E"/>
    <w:rsid w:val="00D015C9"/>
    <w:rsid w:val="00D04D7D"/>
    <w:rsid w:val="00D052C4"/>
    <w:rsid w:val="00D107D6"/>
    <w:rsid w:val="00D11C2E"/>
    <w:rsid w:val="00D1508F"/>
    <w:rsid w:val="00D16EB2"/>
    <w:rsid w:val="00D2510A"/>
    <w:rsid w:val="00D41B1D"/>
    <w:rsid w:val="00D42AF4"/>
    <w:rsid w:val="00D44CC7"/>
    <w:rsid w:val="00D47BC4"/>
    <w:rsid w:val="00D508EB"/>
    <w:rsid w:val="00D53716"/>
    <w:rsid w:val="00D5752E"/>
    <w:rsid w:val="00D57B51"/>
    <w:rsid w:val="00D61295"/>
    <w:rsid w:val="00D6354D"/>
    <w:rsid w:val="00D63F17"/>
    <w:rsid w:val="00D710C5"/>
    <w:rsid w:val="00D77A4C"/>
    <w:rsid w:val="00D874E4"/>
    <w:rsid w:val="00D9457F"/>
    <w:rsid w:val="00D96211"/>
    <w:rsid w:val="00DA2739"/>
    <w:rsid w:val="00DA66C4"/>
    <w:rsid w:val="00DA7135"/>
    <w:rsid w:val="00DB01E6"/>
    <w:rsid w:val="00DB69AF"/>
    <w:rsid w:val="00DC1A0C"/>
    <w:rsid w:val="00DC7133"/>
    <w:rsid w:val="00DD741F"/>
    <w:rsid w:val="00DE16D3"/>
    <w:rsid w:val="00DE6261"/>
    <w:rsid w:val="00DF18CF"/>
    <w:rsid w:val="00DF58C4"/>
    <w:rsid w:val="00E10854"/>
    <w:rsid w:val="00E10920"/>
    <w:rsid w:val="00E1325C"/>
    <w:rsid w:val="00E16A73"/>
    <w:rsid w:val="00E32685"/>
    <w:rsid w:val="00E34121"/>
    <w:rsid w:val="00E37749"/>
    <w:rsid w:val="00E419B3"/>
    <w:rsid w:val="00E41AA9"/>
    <w:rsid w:val="00E41B5A"/>
    <w:rsid w:val="00E662BC"/>
    <w:rsid w:val="00E70470"/>
    <w:rsid w:val="00E72D36"/>
    <w:rsid w:val="00E815DF"/>
    <w:rsid w:val="00E835A4"/>
    <w:rsid w:val="00E919C3"/>
    <w:rsid w:val="00E91D56"/>
    <w:rsid w:val="00EA3B04"/>
    <w:rsid w:val="00EB5DD6"/>
    <w:rsid w:val="00EB6C4A"/>
    <w:rsid w:val="00EB7AEA"/>
    <w:rsid w:val="00EB7C02"/>
    <w:rsid w:val="00EC1B33"/>
    <w:rsid w:val="00EC4206"/>
    <w:rsid w:val="00ED00C2"/>
    <w:rsid w:val="00ED1EF8"/>
    <w:rsid w:val="00ED32F4"/>
    <w:rsid w:val="00ED3359"/>
    <w:rsid w:val="00ED552A"/>
    <w:rsid w:val="00EE2D49"/>
    <w:rsid w:val="00EE6007"/>
    <w:rsid w:val="00EF3E3E"/>
    <w:rsid w:val="00F1014E"/>
    <w:rsid w:val="00F1059D"/>
    <w:rsid w:val="00F14523"/>
    <w:rsid w:val="00F16663"/>
    <w:rsid w:val="00F20261"/>
    <w:rsid w:val="00F30811"/>
    <w:rsid w:val="00F479AC"/>
    <w:rsid w:val="00F64493"/>
    <w:rsid w:val="00F70C9C"/>
    <w:rsid w:val="00F7305D"/>
    <w:rsid w:val="00F7384B"/>
    <w:rsid w:val="00F75290"/>
    <w:rsid w:val="00F75CCF"/>
    <w:rsid w:val="00F75D4F"/>
    <w:rsid w:val="00F765C8"/>
    <w:rsid w:val="00F81215"/>
    <w:rsid w:val="00F83EE2"/>
    <w:rsid w:val="00F944C9"/>
    <w:rsid w:val="00FA6516"/>
    <w:rsid w:val="00FB0F51"/>
    <w:rsid w:val="00FC1D97"/>
    <w:rsid w:val="00FC4E4F"/>
    <w:rsid w:val="00FC7FCB"/>
    <w:rsid w:val="00FD11B4"/>
    <w:rsid w:val="00FD77A9"/>
    <w:rsid w:val="00FE5AC7"/>
    <w:rsid w:val="00FE5C2C"/>
    <w:rsid w:val="00FF05D8"/>
    <w:rsid w:val="00FF2CAB"/>
    <w:rsid w:val="00FF6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1CD8"/>
    <w:rPr>
      <w:sz w:val="24"/>
      <w:szCs w:val="24"/>
    </w:rPr>
  </w:style>
  <w:style w:type="paragraph" w:styleId="1">
    <w:name w:val="heading 1"/>
    <w:basedOn w:val="a"/>
    <w:next w:val="a"/>
    <w:link w:val="10"/>
    <w:qFormat/>
    <w:rsid w:val="00C35595"/>
    <w:pPr>
      <w:keepNext/>
      <w:spacing w:line="360" w:lineRule="auto"/>
      <w:jc w:val="center"/>
      <w:outlineLvl w:val="0"/>
    </w:pPr>
    <w:rPr>
      <w:b/>
      <w:bCs/>
    </w:rPr>
  </w:style>
  <w:style w:type="paragraph" w:styleId="2">
    <w:name w:val="heading 2"/>
    <w:basedOn w:val="a"/>
    <w:next w:val="a"/>
    <w:qFormat/>
    <w:rsid w:val="00AA3711"/>
    <w:pPr>
      <w:keepNext/>
      <w:spacing w:before="240" w:after="60"/>
      <w:outlineLvl w:val="1"/>
    </w:pPr>
    <w:rPr>
      <w:rFonts w:ascii="Arial" w:hAnsi="Arial" w:cs="Arial"/>
      <w:b/>
      <w:bCs/>
      <w:i/>
      <w:iCs/>
      <w:sz w:val="28"/>
      <w:szCs w:val="28"/>
    </w:rPr>
  </w:style>
  <w:style w:type="paragraph" w:styleId="3">
    <w:name w:val="heading 3"/>
    <w:basedOn w:val="a"/>
    <w:next w:val="a"/>
    <w:qFormat/>
    <w:rsid w:val="00272027"/>
    <w:pPr>
      <w:keepNext/>
      <w:spacing w:before="240" w:after="60"/>
      <w:outlineLvl w:val="2"/>
    </w:pPr>
    <w:rPr>
      <w:rFonts w:ascii="Arial" w:hAnsi="Arial" w:cs="Arial"/>
      <w:b/>
      <w:bCs/>
      <w:sz w:val="26"/>
      <w:szCs w:val="26"/>
    </w:rPr>
  </w:style>
  <w:style w:type="paragraph" w:styleId="4">
    <w:name w:val="heading 4"/>
    <w:basedOn w:val="a"/>
    <w:next w:val="a"/>
    <w:qFormat/>
    <w:rsid w:val="00FA6516"/>
    <w:pPr>
      <w:keepNext/>
      <w:spacing w:before="240" w:after="60"/>
      <w:outlineLvl w:val="3"/>
    </w:pPr>
    <w:rPr>
      <w:b/>
      <w:bCs/>
      <w:sz w:val="28"/>
      <w:szCs w:val="28"/>
    </w:rPr>
  </w:style>
  <w:style w:type="paragraph" w:styleId="6">
    <w:name w:val="heading 6"/>
    <w:basedOn w:val="a"/>
    <w:next w:val="a"/>
    <w:qFormat/>
    <w:rsid w:val="00770622"/>
    <w:pPr>
      <w:spacing w:before="240" w:after="60"/>
      <w:outlineLvl w:val="5"/>
    </w:pPr>
    <w:rPr>
      <w:b/>
      <w:bCs/>
      <w:sz w:val="22"/>
      <w:szCs w:val="22"/>
    </w:rPr>
  </w:style>
  <w:style w:type="paragraph" w:styleId="7">
    <w:name w:val="heading 7"/>
    <w:basedOn w:val="a"/>
    <w:next w:val="a"/>
    <w:qFormat/>
    <w:rsid w:val="0027202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91CD8"/>
    <w:pPr>
      <w:spacing w:after="120"/>
    </w:pPr>
  </w:style>
  <w:style w:type="paragraph" w:styleId="a4">
    <w:name w:val="footer"/>
    <w:aliases w:val=" Знак1"/>
    <w:basedOn w:val="a"/>
    <w:link w:val="a5"/>
    <w:rsid w:val="00B91CD8"/>
    <w:pPr>
      <w:tabs>
        <w:tab w:val="center" w:pos="4677"/>
        <w:tab w:val="right" w:pos="9355"/>
      </w:tabs>
    </w:pPr>
  </w:style>
  <w:style w:type="character" w:styleId="a6">
    <w:name w:val="page number"/>
    <w:basedOn w:val="a0"/>
    <w:rsid w:val="00B91CD8"/>
  </w:style>
  <w:style w:type="paragraph" w:styleId="30">
    <w:name w:val="Body Text Indent 3"/>
    <w:basedOn w:val="a"/>
    <w:link w:val="31"/>
    <w:rsid w:val="00B91CD8"/>
    <w:pPr>
      <w:spacing w:after="120"/>
      <w:ind w:left="283"/>
    </w:pPr>
    <w:rPr>
      <w:sz w:val="16"/>
      <w:szCs w:val="16"/>
    </w:rPr>
  </w:style>
  <w:style w:type="paragraph" w:customStyle="1" w:styleId="CharCharCarCarCharCharCarCarCharCharCarCarCharChar">
    <w:name w:val="Char Char Car Car Char Char Car Car Char Char Car Car Char Char"/>
    <w:basedOn w:val="a"/>
    <w:rsid w:val="00B91CD8"/>
    <w:pPr>
      <w:spacing w:after="160" w:line="240" w:lineRule="exact"/>
    </w:pPr>
    <w:rPr>
      <w:sz w:val="20"/>
      <w:szCs w:val="20"/>
    </w:rPr>
  </w:style>
  <w:style w:type="paragraph" w:styleId="a7">
    <w:name w:val="Balloon Text"/>
    <w:basedOn w:val="a"/>
    <w:semiHidden/>
    <w:rsid w:val="00B91CD8"/>
    <w:rPr>
      <w:rFonts w:ascii="Tahoma" w:hAnsi="Tahoma" w:cs="Tahoma"/>
      <w:sz w:val="16"/>
      <w:szCs w:val="16"/>
    </w:rPr>
  </w:style>
  <w:style w:type="paragraph" w:customStyle="1" w:styleId="ConsNormal">
    <w:name w:val="ConsNormal"/>
    <w:rsid w:val="00A53B43"/>
    <w:pPr>
      <w:widowControl w:val="0"/>
      <w:autoSpaceDE w:val="0"/>
      <w:autoSpaceDN w:val="0"/>
      <w:adjustRightInd w:val="0"/>
      <w:ind w:right="19772" w:firstLine="720"/>
    </w:pPr>
    <w:rPr>
      <w:rFonts w:ascii="Arial" w:hAnsi="Arial" w:cs="Arial"/>
    </w:rPr>
  </w:style>
  <w:style w:type="paragraph" w:styleId="20">
    <w:name w:val="Body Text 2"/>
    <w:basedOn w:val="a"/>
    <w:rsid w:val="00CE4818"/>
    <w:pPr>
      <w:spacing w:after="120" w:line="480" w:lineRule="auto"/>
    </w:pPr>
  </w:style>
  <w:style w:type="paragraph" w:customStyle="1" w:styleId="ConsCell">
    <w:name w:val="ConsCell"/>
    <w:rsid w:val="00770622"/>
    <w:pPr>
      <w:widowControl w:val="0"/>
      <w:autoSpaceDE w:val="0"/>
      <w:autoSpaceDN w:val="0"/>
      <w:adjustRightInd w:val="0"/>
      <w:ind w:right="19772"/>
    </w:pPr>
    <w:rPr>
      <w:rFonts w:ascii="Arial" w:hAnsi="Arial" w:cs="Arial"/>
    </w:rPr>
  </w:style>
  <w:style w:type="paragraph" w:styleId="a8">
    <w:name w:val="Body Text Indent"/>
    <w:basedOn w:val="a"/>
    <w:link w:val="a9"/>
    <w:rsid w:val="00E41B5A"/>
    <w:pPr>
      <w:spacing w:after="120"/>
      <w:ind w:left="283"/>
    </w:pPr>
  </w:style>
  <w:style w:type="paragraph" w:styleId="aa">
    <w:name w:val="header"/>
    <w:basedOn w:val="a"/>
    <w:link w:val="ab"/>
    <w:rsid w:val="00D42AF4"/>
    <w:pPr>
      <w:tabs>
        <w:tab w:val="center" w:pos="4677"/>
        <w:tab w:val="right" w:pos="9355"/>
      </w:tabs>
    </w:pPr>
  </w:style>
  <w:style w:type="paragraph" w:customStyle="1" w:styleId="xl82">
    <w:name w:val="xl82"/>
    <w:basedOn w:val="a"/>
    <w:rsid w:val="009F4A23"/>
    <w:pPr>
      <w:pBdr>
        <w:bottom w:val="single" w:sz="8" w:space="0" w:color="auto"/>
      </w:pBdr>
      <w:spacing w:before="100" w:beforeAutospacing="1" w:after="100" w:afterAutospacing="1"/>
      <w:jc w:val="right"/>
      <w:textAlignment w:val="center"/>
    </w:pPr>
    <w:rPr>
      <w:rFonts w:ascii="Arial CYR" w:eastAsia="Arial Unicode MS" w:hAnsi="Arial CYR" w:cs="Arial CYR"/>
    </w:rPr>
  </w:style>
  <w:style w:type="paragraph" w:styleId="ac">
    <w:name w:val="Normal (Web)"/>
    <w:basedOn w:val="a"/>
    <w:rsid w:val="00D6354D"/>
    <w:pPr>
      <w:spacing w:before="100" w:beforeAutospacing="1" w:after="100" w:afterAutospacing="1"/>
    </w:pPr>
  </w:style>
  <w:style w:type="paragraph" w:customStyle="1" w:styleId="ConsNonformat">
    <w:name w:val="ConsNonformat"/>
    <w:rsid w:val="00D6354D"/>
    <w:pPr>
      <w:autoSpaceDE w:val="0"/>
      <w:autoSpaceDN w:val="0"/>
      <w:adjustRightInd w:val="0"/>
      <w:ind w:right="19772"/>
    </w:pPr>
    <w:rPr>
      <w:rFonts w:ascii="Courier New" w:hAnsi="Courier New" w:cs="Courier New"/>
    </w:rPr>
  </w:style>
  <w:style w:type="paragraph" w:styleId="ad">
    <w:name w:val="List Paragraph"/>
    <w:basedOn w:val="a"/>
    <w:uiPriority w:val="34"/>
    <w:qFormat/>
    <w:rsid w:val="00311FA5"/>
    <w:pPr>
      <w:spacing w:after="200" w:line="276" w:lineRule="auto"/>
      <w:ind w:left="720"/>
      <w:contextualSpacing/>
    </w:pPr>
    <w:rPr>
      <w:rFonts w:ascii="Calibri" w:eastAsia="Calibri" w:hAnsi="Calibri"/>
      <w:sz w:val="22"/>
      <w:szCs w:val="22"/>
      <w:lang w:eastAsia="en-US"/>
    </w:rPr>
  </w:style>
  <w:style w:type="paragraph" w:customStyle="1" w:styleId="CharCharCarCarCharCharCarCarCharCharCarCarCharChar0">
    <w:name w:val="Char Char Car Car Char Char Car Car Char Char Car Car Char Char"/>
    <w:basedOn w:val="a"/>
    <w:rsid w:val="00146A57"/>
    <w:pPr>
      <w:spacing w:after="160" w:line="240" w:lineRule="exact"/>
    </w:pPr>
    <w:rPr>
      <w:noProof/>
      <w:sz w:val="20"/>
      <w:szCs w:val="20"/>
    </w:rPr>
  </w:style>
  <w:style w:type="paragraph" w:styleId="21">
    <w:name w:val="Body Text Indent 2"/>
    <w:basedOn w:val="a"/>
    <w:rsid w:val="004E79CB"/>
    <w:pPr>
      <w:spacing w:after="120" w:line="480" w:lineRule="auto"/>
      <w:ind w:left="283"/>
    </w:pPr>
  </w:style>
  <w:style w:type="paragraph" w:customStyle="1" w:styleId="ConsPlusNormal">
    <w:name w:val="ConsPlusNormal"/>
    <w:rsid w:val="00D052C4"/>
    <w:pPr>
      <w:widowControl w:val="0"/>
      <w:autoSpaceDE w:val="0"/>
      <w:autoSpaceDN w:val="0"/>
      <w:adjustRightInd w:val="0"/>
      <w:ind w:firstLine="720"/>
    </w:pPr>
    <w:rPr>
      <w:rFonts w:ascii="Arial" w:hAnsi="Arial" w:cs="Arial"/>
    </w:rPr>
  </w:style>
  <w:style w:type="paragraph" w:customStyle="1" w:styleId="ConsPlusTitle">
    <w:name w:val="ConsPlusTitle"/>
    <w:rsid w:val="001C5EFD"/>
    <w:pPr>
      <w:autoSpaceDE w:val="0"/>
      <w:autoSpaceDN w:val="0"/>
      <w:adjustRightInd w:val="0"/>
    </w:pPr>
    <w:rPr>
      <w:b/>
      <w:bCs/>
      <w:sz w:val="24"/>
      <w:szCs w:val="24"/>
    </w:rPr>
  </w:style>
  <w:style w:type="paragraph" w:customStyle="1" w:styleId="ConsPlusNonformat">
    <w:name w:val="ConsPlusNonformat"/>
    <w:rsid w:val="00C35595"/>
    <w:pPr>
      <w:autoSpaceDE w:val="0"/>
      <w:autoSpaceDN w:val="0"/>
      <w:adjustRightInd w:val="0"/>
    </w:pPr>
    <w:rPr>
      <w:rFonts w:ascii="Courier New" w:hAnsi="Courier New" w:cs="Courier New"/>
    </w:rPr>
  </w:style>
  <w:style w:type="paragraph" w:customStyle="1" w:styleId="ConsPlusCell">
    <w:name w:val="ConsPlusCell"/>
    <w:rsid w:val="00C35595"/>
    <w:pPr>
      <w:autoSpaceDE w:val="0"/>
      <w:autoSpaceDN w:val="0"/>
      <w:adjustRightInd w:val="0"/>
    </w:pPr>
    <w:rPr>
      <w:rFonts w:ascii="Arial" w:hAnsi="Arial" w:cs="Arial"/>
    </w:rPr>
  </w:style>
  <w:style w:type="paragraph" w:styleId="ae">
    <w:name w:val="Title"/>
    <w:basedOn w:val="a"/>
    <w:qFormat/>
    <w:rsid w:val="00C35595"/>
    <w:pPr>
      <w:jc w:val="center"/>
    </w:pPr>
    <w:rPr>
      <w:b/>
      <w:bCs/>
    </w:rPr>
  </w:style>
  <w:style w:type="table" w:styleId="af">
    <w:name w:val="Table Grid"/>
    <w:basedOn w:val="a1"/>
    <w:rsid w:val="00C35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rsid w:val="00F75290"/>
    <w:pPr>
      <w:spacing w:after="120"/>
    </w:pPr>
    <w:rPr>
      <w:sz w:val="16"/>
      <w:szCs w:val="16"/>
    </w:rPr>
  </w:style>
  <w:style w:type="paragraph" w:customStyle="1" w:styleId="u">
    <w:name w:val="u"/>
    <w:basedOn w:val="a"/>
    <w:rsid w:val="0012585D"/>
    <w:pPr>
      <w:ind w:firstLine="390"/>
      <w:jc w:val="both"/>
    </w:pPr>
  </w:style>
  <w:style w:type="character" w:styleId="af0">
    <w:name w:val="Emphasis"/>
    <w:basedOn w:val="a0"/>
    <w:qFormat/>
    <w:rsid w:val="0062556A"/>
    <w:rPr>
      <w:i/>
      <w:iCs/>
    </w:rPr>
  </w:style>
  <w:style w:type="character" w:customStyle="1" w:styleId="a5">
    <w:name w:val="Нижний колонтитул Знак"/>
    <w:aliases w:val=" Знак1 Знак"/>
    <w:basedOn w:val="a0"/>
    <w:link w:val="a4"/>
    <w:rsid w:val="00272027"/>
    <w:rPr>
      <w:sz w:val="24"/>
      <w:szCs w:val="24"/>
      <w:lang w:val="ru-RU" w:eastAsia="ru-RU" w:bidi="ar-SA"/>
    </w:rPr>
  </w:style>
  <w:style w:type="paragraph" w:styleId="af1">
    <w:name w:val="annotation text"/>
    <w:basedOn w:val="a"/>
    <w:semiHidden/>
    <w:rsid w:val="00272027"/>
    <w:rPr>
      <w:sz w:val="20"/>
      <w:szCs w:val="20"/>
    </w:rPr>
  </w:style>
  <w:style w:type="paragraph" w:customStyle="1" w:styleId="70">
    <w:name w:val="заголовок 7"/>
    <w:basedOn w:val="a"/>
    <w:next w:val="a"/>
    <w:rsid w:val="00272027"/>
    <w:pPr>
      <w:keepNext/>
      <w:widowControl w:val="0"/>
      <w:jc w:val="center"/>
    </w:pPr>
    <w:rPr>
      <w:szCs w:val="20"/>
    </w:rPr>
  </w:style>
  <w:style w:type="character" w:customStyle="1" w:styleId="EmailStyle441">
    <w:name w:val="EmailStyle44"/>
    <w:aliases w:val="EmailStyle44"/>
    <w:basedOn w:val="a0"/>
    <w:semiHidden/>
    <w:personal/>
    <w:personalReply/>
    <w:rsid w:val="00621C0A"/>
    <w:rPr>
      <w:rFonts w:ascii="Arial" w:hAnsi="Arial" w:cs="Arial"/>
      <w:color w:val="000080"/>
      <w:sz w:val="20"/>
      <w:szCs w:val="20"/>
    </w:rPr>
  </w:style>
  <w:style w:type="character" w:customStyle="1" w:styleId="ab">
    <w:name w:val="Верхний колонтитул Знак"/>
    <w:basedOn w:val="a0"/>
    <w:link w:val="aa"/>
    <w:rsid w:val="005F51A7"/>
    <w:rPr>
      <w:sz w:val="24"/>
      <w:szCs w:val="24"/>
      <w:lang w:val="ru-RU" w:eastAsia="ru-RU" w:bidi="ar-SA"/>
    </w:rPr>
  </w:style>
  <w:style w:type="paragraph" w:customStyle="1" w:styleId="ConsTitle">
    <w:name w:val="ConsTitle"/>
    <w:rsid w:val="00DF18CF"/>
    <w:pPr>
      <w:widowControl w:val="0"/>
      <w:autoSpaceDE w:val="0"/>
      <w:autoSpaceDN w:val="0"/>
      <w:adjustRightInd w:val="0"/>
      <w:ind w:right="19772"/>
    </w:pPr>
    <w:rPr>
      <w:rFonts w:ascii="Arial" w:hAnsi="Arial" w:cs="Arial"/>
      <w:b/>
      <w:bCs/>
      <w:sz w:val="16"/>
      <w:szCs w:val="16"/>
    </w:rPr>
  </w:style>
  <w:style w:type="paragraph" w:customStyle="1" w:styleId="Eiiey">
    <w:name w:val="Eiiey"/>
    <w:basedOn w:val="a"/>
    <w:rsid w:val="00DF18CF"/>
    <w:pPr>
      <w:overflowPunct w:val="0"/>
      <w:autoSpaceDE w:val="0"/>
      <w:autoSpaceDN w:val="0"/>
      <w:adjustRightInd w:val="0"/>
      <w:spacing w:before="240"/>
      <w:ind w:left="547" w:hanging="547"/>
      <w:textAlignment w:val="baseline"/>
    </w:pPr>
    <w:rPr>
      <w:rFonts w:ascii="Courier New" w:hAnsi="Courier New" w:cs="Courier New"/>
    </w:rPr>
  </w:style>
  <w:style w:type="character" w:customStyle="1" w:styleId="22">
    <w:name w:val="Знак Знак2"/>
    <w:basedOn w:val="a0"/>
    <w:rsid w:val="006E3FF1"/>
    <w:rPr>
      <w:rFonts w:ascii="Times New Roman" w:eastAsia="Times New Roman" w:hAnsi="Times New Roman" w:cs="Times New Roman"/>
      <w:sz w:val="24"/>
      <w:szCs w:val="24"/>
    </w:rPr>
  </w:style>
  <w:style w:type="character" w:customStyle="1" w:styleId="71">
    <w:name w:val="Знак Знак7"/>
    <w:basedOn w:val="a0"/>
    <w:rsid w:val="005C069F"/>
    <w:rPr>
      <w:sz w:val="24"/>
      <w:szCs w:val="24"/>
      <w:lang w:val="ru-RU" w:eastAsia="ru-RU" w:bidi="ar-SA"/>
    </w:rPr>
  </w:style>
  <w:style w:type="paragraph" w:styleId="11">
    <w:name w:val="toc 1"/>
    <w:basedOn w:val="a"/>
    <w:next w:val="a"/>
    <w:autoRedefine/>
    <w:semiHidden/>
    <w:rsid w:val="00FA6516"/>
    <w:pPr>
      <w:tabs>
        <w:tab w:val="left" w:pos="540"/>
        <w:tab w:val="right" w:leader="dot" w:pos="10195"/>
      </w:tabs>
      <w:jc w:val="center"/>
    </w:pPr>
    <w:rPr>
      <w:caps/>
    </w:rPr>
  </w:style>
  <w:style w:type="character" w:styleId="af2">
    <w:name w:val="Strong"/>
    <w:basedOn w:val="a0"/>
    <w:qFormat/>
    <w:rsid w:val="00FA6516"/>
    <w:rPr>
      <w:rFonts w:ascii="Verdana" w:hAnsi="Verdana" w:hint="default"/>
      <w:b/>
      <w:bCs/>
    </w:rPr>
  </w:style>
  <w:style w:type="paragraph" w:customStyle="1" w:styleId="af3">
    <w:name w:val="Стиль"/>
    <w:rsid w:val="00E34121"/>
    <w:pPr>
      <w:widowControl w:val="0"/>
      <w:autoSpaceDE w:val="0"/>
      <w:autoSpaceDN w:val="0"/>
      <w:adjustRightInd w:val="0"/>
    </w:pPr>
    <w:rPr>
      <w:sz w:val="24"/>
      <w:szCs w:val="24"/>
    </w:rPr>
  </w:style>
  <w:style w:type="character" w:customStyle="1" w:styleId="10">
    <w:name w:val="Заголовок 1 Знак"/>
    <w:basedOn w:val="a0"/>
    <w:link w:val="1"/>
    <w:locked/>
    <w:rsid w:val="0002010C"/>
    <w:rPr>
      <w:b/>
      <w:bCs/>
      <w:sz w:val="24"/>
      <w:szCs w:val="24"/>
      <w:lang w:val="ru-RU" w:eastAsia="ru-RU" w:bidi="ar-SA"/>
    </w:rPr>
  </w:style>
  <w:style w:type="character" w:customStyle="1" w:styleId="apple-style-span">
    <w:name w:val="apple-style-span"/>
    <w:basedOn w:val="a0"/>
    <w:rsid w:val="005635A5"/>
  </w:style>
  <w:style w:type="character" w:customStyle="1" w:styleId="FooterChar">
    <w:name w:val="Footer Char"/>
    <w:basedOn w:val="a0"/>
    <w:semiHidden/>
    <w:locked/>
    <w:rsid w:val="0006007C"/>
    <w:rPr>
      <w:sz w:val="24"/>
      <w:szCs w:val="24"/>
      <w:lang w:val="ru-RU" w:eastAsia="ru-RU" w:bidi="ar-SA"/>
    </w:rPr>
  </w:style>
  <w:style w:type="character" w:styleId="af4">
    <w:name w:val="Hyperlink"/>
    <w:basedOn w:val="a0"/>
    <w:rsid w:val="00012EE7"/>
    <w:rPr>
      <w:color w:val="0000FF"/>
      <w:u w:val="single"/>
    </w:rPr>
  </w:style>
  <w:style w:type="character" w:customStyle="1" w:styleId="blk">
    <w:name w:val="blk"/>
    <w:basedOn w:val="a0"/>
    <w:rsid w:val="00B74044"/>
    <w:rPr>
      <w:rFonts w:cs="Times New Roman"/>
    </w:rPr>
  </w:style>
  <w:style w:type="paragraph" w:customStyle="1" w:styleId="12">
    <w:name w:val="Обычный1"/>
    <w:rsid w:val="00F64493"/>
  </w:style>
  <w:style w:type="character" w:customStyle="1" w:styleId="a9">
    <w:name w:val="Основной текст с отступом Знак"/>
    <w:basedOn w:val="a0"/>
    <w:link w:val="a8"/>
    <w:rsid w:val="00F64493"/>
    <w:rPr>
      <w:sz w:val="24"/>
      <w:szCs w:val="24"/>
      <w:lang w:val="ru-RU" w:eastAsia="ru-RU" w:bidi="ar-SA"/>
    </w:rPr>
  </w:style>
  <w:style w:type="paragraph" w:customStyle="1" w:styleId="310">
    <w:name w:val="Основной текст с отступом 31"/>
    <w:basedOn w:val="a"/>
    <w:rsid w:val="00144C6A"/>
    <w:pPr>
      <w:suppressAutoHyphens/>
      <w:autoSpaceDE w:val="0"/>
      <w:ind w:firstLine="540"/>
      <w:jc w:val="both"/>
    </w:pPr>
    <w:rPr>
      <w:lang w:eastAsia="ar-SA"/>
    </w:rPr>
  </w:style>
  <w:style w:type="character" w:customStyle="1" w:styleId="31">
    <w:name w:val="Основной текст с отступом 3 Знак"/>
    <w:basedOn w:val="a0"/>
    <w:link w:val="30"/>
    <w:rsid w:val="00BF398A"/>
    <w:rPr>
      <w:sz w:val="16"/>
      <w:szCs w:val="16"/>
    </w:rPr>
  </w:style>
  <w:style w:type="paragraph" w:customStyle="1" w:styleId="13">
    <w:name w:val="Абзац списка1"/>
    <w:basedOn w:val="a"/>
    <w:rsid w:val="001936A5"/>
    <w:pPr>
      <w:spacing w:after="200" w:line="276" w:lineRule="auto"/>
      <w:ind w:left="720"/>
    </w:pPr>
    <w:rPr>
      <w:rFonts w:ascii="Calibri" w:hAnsi="Calibri"/>
      <w:sz w:val="22"/>
      <w:szCs w:val="22"/>
      <w:lang w:eastAsia="en-US"/>
    </w:rPr>
  </w:style>
  <w:style w:type="paragraph" w:customStyle="1" w:styleId="Heading">
    <w:name w:val="Heading"/>
    <w:rsid w:val="001936A5"/>
    <w:pPr>
      <w:widowControl w:val="0"/>
      <w:autoSpaceDE w:val="0"/>
      <w:autoSpaceDN w:val="0"/>
      <w:adjustRightInd w:val="0"/>
    </w:pPr>
    <w:rPr>
      <w:b/>
      <w:bC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29533B642BC9765737C6D585A9768D05EFC5E4FE4C4AFFE32E279EFD4FBFF8JBVAJ" TargetMode="External"/><Relationship Id="rId13" Type="http://schemas.openxmlformats.org/officeDocument/2006/relationships/hyperlink" Target="consultantplus://offline/ref=9529533B642BC9765737C6D585A97E8D05EFC5E4FE4D41FEE72E279EFD4FBFF8BA1EC7453CB52CBBE9C44CJ5V3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529533B642BC9765737D8D893C5298803E29BE8FA4949ADBA717CC3AA46B5AFFD519E0778B82BBEJEVAJ" TargetMode="External"/><Relationship Id="rId12" Type="http://schemas.openxmlformats.org/officeDocument/2006/relationships/hyperlink" Target="consultantplus://offline/ref=9529533B642BC9765737C6D585A9768D05EFC5E4FE4A4BFEE62E279EFD4FBFF8BA1EC7453CB52CBBE9C44AJ5V5J"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29533B642BC9765737C6D585A97E8D05EFC5E4F14946F3E62E279EFD4FBFF8BA1EC7453CB52CBBE9C645J5V8J" TargetMode="External"/><Relationship Id="rId5" Type="http://schemas.openxmlformats.org/officeDocument/2006/relationships/footnotes" Target="footnotes.xml"/><Relationship Id="rId15" Type="http://schemas.openxmlformats.org/officeDocument/2006/relationships/hyperlink" Target="consultantplus://offline/ref=9529533B642BC9765737C6D585A97E8D05EFC5E4FE4D41FEE72E279EFD4FBFF8BA1EC7453CB52CBBE9C44CJ5V3J" TargetMode="External"/><Relationship Id="rId10" Type="http://schemas.openxmlformats.org/officeDocument/2006/relationships/hyperlink" Target="consultantplus://offline/ref=9529533B642BC9765737C6D585A9768D05EFC5E4FE4A4BFEE62E279EFD4FBFF8BA1EC7453CB52CBBE9C44CJ5V1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529533B642BC9765737C6D585A9768D05EFC5E4FE4A4BFEE62E279EFD4FBFF8BA1EC7453CB52CBBE9C44CJ5V1J" TargetMode="External"/><Relationship Id="rId14" Type="http://schemas.openxmlformats.org/officeDocument/2006/relationships/hyperlink" Target="consultantplus://offline/ref=9529533B642BC9765737C6D585A97E8D05EFC5E4FE4D41FEE72E279EFD4FBFF8BA1EC7453CB52CBBE9C44CJ5V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3320</Words>
  <Characters>18924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20</vt:lpstr>
    </vt:vector>
  </TitlesOfParts>
  <Company>администрация</Company>
  <LinksUpToDate>false</LinksUpToDate>
  <CharactersWithSpaces>22200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subject/>
  <dc:creator>d-snv</dc:creator>
  <cp:keywords/>
  <dc:description/>
  <cp:lastModifiedBy>Рыбаченко</cp:lastModifiedBy>
  <cp:revision>2</cp:revision>
  <cp:lastPrinted>2016-11-28T11:32:00Z</cp:lastPrinted>
  <dcterms:created xsi:type="dcterms:W3CDTF">2016-11-29T11:03:00Z</dcterms:created>
  <dcterms:modified xsi:type="dcterms:W3CDTF">2016-11-29T11:03:00Z</dcterms:modified>
</cp:coreProperties>
</file>