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E" w:rsidRDefault="000E79CF" w:rsidP="000E79CF">
      <w:pPr>
        <w:pStyle w:val="Avtorbold"/>
        <w:jc w:val="righ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bookmarkStart w:id="0" w:name="_GoBack"/>
      <w:r w:rsidRPr="000E79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Отчет депутата Александра </w:t>
      </w:r>
      <w:proofErr w:type="spellStart"/>
      <w:r w:rsidRPr="000E79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Тихова</w:t>
      </w:r>
      <w:proofErr w:type="spellEnd"/>
      <w:r w:rsidR="00ED1DE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о своей работе за 2023 год</w:t>
      </w:r>
    </w:p>
    <w:p w:rsidR="000E79CF" w:rsidRPr="000E79CF" w:rsidRDefault="000E79CF" w:rsidP="000E79CF">
      <w:pPr>
        <w:pStyle w:val="Avtorbold"/>
        <w:jc w:val="righ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E79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опубликован</w:t>
      </w:r>
      <w:r w:rsidRPr="000E79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в газете «Голос Сарова»</w:t>
      </w:r>
    </w:p>
    <w:p w:rsidR="000E79CF" w:rsidRPr="000E79CF" w:rsidRDefault="000E79CF" w:rsidP="000E79CF">
      <w:pPr>
        <w:pStyle w:val="Avtorbold"/>
        <w:jc w:val="righ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E79C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(№ 3 от 14.02.2024)</w:t>
      </w:r>
    </w:p>
    <w:p w:rsidR="000E79CF" w:rsidRPr="000E79CF" w:rsidRDefault="000E79CF" w:rsidP="00670EC0">
      <w:pPr>
        <w:pStyle w:val="Avtorbold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0E79CF" w:rsidRPr="000E79CF" w:rsidRDefault="000E79CF" w:rsidP="00670EC0">
      <w:pPr>
        <w:pStyle w:val="Avtorbold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670EC0" w:rsidRPr="00670EC0" w:rsidRDefault="00670EC0" w:rsidP="00670EC0">
      <w:pPr>
        <w:pStyle w:val="Avtorbold"/>
        <w:jc w:val="left"/>
        <w:rPr>
          <w:rFonts w:ascii="Times New Roman" w:hAnsi="Times New Roman" w:cs="Times New Roman"/>
          <w:bCs w:val="0"/>
          <w:sz w:val="40"/>
          <w:szCs w:val="24"/>
        </w:rPr>
      </w:pPr>
      <w:r w:rsidRPr="00670EC0">
        <w:rPr>
          <w:rFonts w:ascii="Times New Roman" w:hAnsi="Times New Roman" w:cs="Times New Roman"/>
          <w:bCs w:val="0"/>
          <w:sz w:val="40"/>
          <w:szCs w:val="24"/>
        </w:rPr>
        <w:t>С добротой и пониманием к людям</w:t>
      </w:r>
    </w:p>
    <w:bookmarkEnd w:id="0"/>
    <w:p w:rsidR="00670EC0" w:rsidRPr="00670EC0" w:rsidRDefault="00670EC0" w:rsidP="00670EC0">
      <w:pPr>
        <w:pStyle w:val="Avtorbold"/>
        <w:jc w:val="left"/>
        <w:rPr>
          <w:rFonts w:ascii="Times New Roman" w:hAnsi="Times New Roman" w:cs="Times New Roman"/>
          <w:b w:val="0"/>
          <w:bCs w:val="0"/>
          <w:sz w:val="36"/>
          <w:szCs w:val="24"/>
        </w:rPr>
      </w:pPr>
    </w:p>
    <w:p w:rsidR="00670EC0" w:rsidRPr="00670EC0" w:rsidRDefault="00670EC0" w:rsidP="00670EC0">
      <w:pPr>
        <w:pStyle w:val="Avtorbold"/>
        <w:jc w:val="left"/>
        <w:rPr>
          <w:rStyle w:val="a3"/>
          <w:rFonts w:ascii="Times New Roman" w:hAnsi="Times New Roman" w:cs="Times New Roman"/>
          <w:bCs w:val="0"/>
        </w:rPr>
      </w:pPr>
      <w:r w:rsidRPr="00670EC0">
        <w:rPr>
          <w:rStyle w:val="a3"/>
          <w:rFonts w:ascii="Times New Roman" w:hAnsi="Times New Roman" w:cs="Times New Roman"/>
          <w:bCs w:val="0"/>
        </w:rPr>
        <w:t>На страницах нашей газеты депутаты Городской думы традиционно каждый год публикуют свои отчёты. Почему именно у нас? Мы не «штампуем» публикации о деятельности народных избранников под копирку. Ведь каждый депутат – уникален, как и каждый избирательный округ нашего города. Ну, а более уникального депутата, чем Александр Васильевич Тихов (думаем, с этим многие согласятся) найти вообще сложно. Вся натура этого человека может быть выражена фразой: «Сделаю всё, что смогу!» И ведь правда, так и будет – он сделает всё, что сможет, «подключит» все возможные связи, приложит максимум усилий! И даже когда речь зашла об отчёте, он постарался: сделал его сам – принёс девять листов рукописного текста! Поверьте, далеко не каждый депутат так «заморачивается». Уважая такой колоссальный труд, решили на этот раз сохранить стиль Александра Васильевича и представить вам отчёт Тихова в его личной манере.</w:t>
      </w:r>
    </w:p>
    <w:p w:rsidR="00670EC0" w:rsidRPr="00670EC0" w:rsidRDefault="00670EC0" w:rsidP="00670EC0">
      <w:pPr>
        <w:pStyle w:val="Avtorbold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Отчёт делает нашу работу более прозрачной, это в какой­то степени – экзамен. Мы знакомим избирателей с реальными делами, которые занимают особое место в жизни округа.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За минувший 2023­й год удалось решить немало текущих и острых проблем, касающихся различных сфер жизни жителей округа. Выражаю огромную благодарность за помощь в решении поставленных задач администрации г. Сарова, сотрудникам правоохранительных органов, МУ ДЭП, МУП «Центр ЖКХ», руководителям предприятий и организаций, совету ветеранов округа.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Депутатская деятельность предполагает работу в нескольких направлениях, каждому из которых я уделял максимальное внимание. Среди основных форм моей работы в Городской думе можно выделить следующие: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­ участие в заседании Городской думы (подготовка проектов решений по различным вопросам городской жизни);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­ работа с депутатскими запросами, обращениями избирателей;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­ участие в работе комитетов Городской думы.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На постоянной основе вхожу в состав двух постоянно действующих комитетов – городского хозяйства, градостроительства и по социальным вопросам.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Большое внимание было уделено утверждению сформированного бюджета, основному финансовому документу Сарова, по которому городу предстояло жить и развиваться в течение года.  Вся моя работа в Городской думе была направлена на достижение благополучной, социально­защищённой и разумно устроенной жизни моих избирателей.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В качестве депутата провожу личные приёмы избирателей. В течение года их было 28. Но официальными приёмами я не ограничиваюсь. Бывает, что общение с жителями округа происходит на улице при встрече или по телефону. Думаю, у большинства избирателей записан мой номер. Общение с избирателями проходит, в основном, в форме доверительной беседы. Выясняю, что тревожит человека и стараюсь по возможности помочь в решении проблемы. В прошлом году было 32 обращения по различным вопросам, в том числе – вопросы ЖКХ, благоустройства дворовых территорий, социально­бытовые вопросы, утепление квартир, вывоз мусора, проведение уборки придомовых территорий, помощь в организации различных мероприятий.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Важное значение придаю работе с общественными и государственными организациями и объединениями, которые способствуют вовлечению граждан в активную работу по решению проблемных вопросов. Поэтому свою работу провожу в тесном сотрудничестве </w:t>
      </w:r>
      <w:r w:rsidRPr="00670EC0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с советами ветеранов микрорайонов, с правоохранительными органами. По мере возможности оказываю посильную материальную помощь ветеранам и творческим коллективам города. С особым вниманием и уважением отношусь к нуждам ветеранов и людей пожилого возраста.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Совместно с советами ветеранов в 2023­м году были организованы различные мероприятия, приуроченные к календарным и государственным праздникам, совместные концерты, чаепития, концерты, творческие встречи. Трижды принимал участие в организации выездов ветеранов в Санаксарский монастырь, в Музей деревянной игрушки РП Вознесенское. Последний выезд – 9 января этого года был в село  Дивеево на Рождественский праздник с чаепитием. Получаю всегда массу благодарностей от моих путешественников и очень этому радуюсь. В Дивеево ездили горожане, причисленные к категории «дети войны», рождённые в период с 1928 по 1944 годы. Группа состояла из 55 человек. Я смотрел на них и был счастлив, что они в своём возрасте – в добром здравии, такие энергичные, любознательные и счастливые люди.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Мои ветераны очень любят ходить в театр, сейчас билеты туда достать сложно. В дни пожилых людей 27 ветеранов побывали в этом дефицитном по нынешним временам учреждении культуры, с удовольствием посмотрели спектакль.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Быть внимательным к избирателям – значит знать не только их горести, нужды и проблемы. Традиционной практикой стало поздравление избирателей с Днём рождения праздничными открытками, а юбиляров – сладкими подарками.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Стараюсь проявлять заботу в отношении творческих коллективов города и детей, обделённых судьбой. Совместно с депутатом Денисом Щербухой в 2023­м году оказывали помощь ребятам из школы­интерната г. Темников. Для юных любителей хоккея принял участие в приобретении сетки для ворот хоккейной коробки на ул. Раменской.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Как известно, не только люди, но и территория округа требуют внимания депутата. В течение 2023 года на территории округа был проведён ямочный ремонт, производилась окраска МАФов, обновлялись скамейки, урны и металлические ограждения. У дома по ул. Курчатова, 32 заменены плитки на пешеходной дорожке. В 2024 году в планах во дворе домов по ул. Курчатова  28, 32, 34 поставить новый спортивный комплекс, отремонтировать внутри двора большую спортивную площадку.  Во дворе домов по Курчатова, 17­19 снесена деревянная горка. На этом месте должна появиться новая. Жители также выразили желание огородить детскую площадку металлическим ограждением. Между домами № 19 и 21 по ул. Курчатова проведён капитальный ремонт пешеходных дорожек. Также новые спортивные снаряды должны появиться во дворе дома по ул. Курчатова, 21.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Когда ко мне обращаются жители с просьбой решить многолетние проблемы, связанные с обслуживанием МКД, я общаюсь с коллегами, выхожу на руководителей предприятий. В 2022­м году инициативные жители дома по ул. Курчатова, 34 обратились ко мне с просьбой помочь в смене обслуживающей организации. Оказал консультативную помощь, но решение оставалось за самими собственниками. В итоге дом сменил управляющую компанию, что значительно улучшило качество жизни. Оценив опыт соседей, их примеру последовали жители дома по Курчатова, 27. В этих домах были проведены значительные работы – от ремонта кровли до замены почтовых ящиков. Теперь внимания приходится уделять, конечно, больше. Но и возможности помочь многократно выросли.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Я люблю жизнь и своим примером стараюсь «зара­зить» моих избирателей. Веду здоровый образ жизни, увлекаюсь скандинавской ходьбой, плаванием, принимаю активное участие в спортивных мероприятиях, организованных Городской думой, МВД, предприятием, где я работаю зам. ген. директора.  В 2023­м году в Арзамасе на соревнованиях среди депутатов Нижегородской области в своей возрастной категории занял первое место.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Уважаемые избиратели! Подводя итоги работы за 2023 год, отмечу, что приоритетным направлением в депутатской деятельности для меня по­прежнему остаётся работа на благо нашего округа и его жителей. Всё, что мне удалось сделать в качестве депутата, </w:t>
      </w:r>
      <w:r w:rsidRPr="00670EC0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достигнуто благодаря вашей поддержке и доверию. Спасибо за  вашу активность, неравнодушие к проблемам округа и города! Всегда открыт к общению и взаимодействию! Напоминаю, что веду приём по адресу: ул. Зернова, 34, 3 этаж в третью среду каждого месяца с 18.30. Телефон для связи – </w:t>
      </w:r>
    </w:p>
    <w:p w:rsidR="00670EC0" w:rsidRPr="00670EC0" w:rsidRDefault="00670EC0" w:rsidP="00670EC0">
      <w:pPr>
        <w:pStyle w:val="text"/>
        <w:ind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8 904 053 67 31.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 xml:space="preserve">Поздравляю всех мужчин моего округа и Сарова в целом с грядущим Днём защитника Отечества. Здоровья, силы духа и счастья вам и вашим семьям, родным. А главное – мирного неба над головами! </w:t>
      </w:r>
    </w:p>
    <w:p w:rsidR="00670EC0" w:rsidRPr="00670EC0" w:rsidRDefault="00670EC0" w:rsidP="00670EC0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BE46C5" w:rsidRPr="00670EC0" w:rsidRDefault="00670EC0" w:rsidP="00670EC0">
      <w:pPr>
        <w:pStyle w:val="text"/>
        <w:jc w:val="right"/>
        <w:rPr>
          <w:sz w:val="24"/>
          <w:szCs w:val="24"/>
        </w:rPr>
      </w:pPr>
      <w:r w:rsidRPr="00670EC0">
        <w:rPr>
          <w:rStyle w:val="a4"/>
          <w:rFonts w:ascii="Times New Roman" w:hAnsi="Times New Roman" w:cs="Times New Roman"/>
          <w:sz w:val="24"/>
          <w:szCs w:val="24"/>
        </w:rPr>
        <w:t>Ваш депутат Александр Тихов</w:t>
      </w:r>
    </w:p>
    <w:sectPr w:rsidR="00BE46C5" w:rsidRPr="00670EC0" w:rsidSect="00670EC0">
      <w:pgSz w:w="11906" w:h="16838"/>
      <w:pgMar w:top="720" w:right="991" w:bottom="72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EC0"/>
    <w:rsid w:val="000D681A"/>
    <w:rsid w:val="000E79CF"/>
    <w:rsid w:val="001468A2"/>
    <w:rsid w:val="00670EC0"/>
    <w:rsid w:val="00770636"/>
    <w:rsid w:val="008E653C"/>
    <w:rsid w:val="009739C5"/>
    <w:rsid w:val="00AE56F7"/>
    <w:rsid w:val="00BE46C5"/>
    <w:rsid w:val="00E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bold">
    <w:name w:val="Avtor_bold"/>
    <w:basedOn w:val="a"/>
    <w:uiPriority w:val="99"/>
    <w:rsid w:val="00670EC0"/>
    <w:pPr>
      <w:autoSpaceDE w:val="0"/>
      <w:autoSpaceDN w:val="0"/>
      <w:adjustRightInd w:val="0"/>
      <w:spacing w:after="0" w:line="208" w:lineRule="atLeast"/>
      <w:jc w:val="both"/>
      <w:textAlignment w:val="center"/>
    </w:pPr>
    <w:rPr>
      <w:rFonts w:ascii="PT Sans Narrow Bold" w:hAnsi="PT Sans Narrow Bold" w:cs="PT Sans Narrow Bold"/>
      <w:b/>
      <w:bCs/>
      <w:color w:val="000000"/>
      <w:sz w:val="17"/>
      <w:szCs w:val="17"/>
    </w:rPr>
  </w:style>
  <w:style w:type="character" w:customStyle="1" w:styleId="a3">
    <w:name w:val="Лид"/>
    <w:uiPriority w:val="99"/>
    <w:rsid w:val="00670EC0"/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670EC0"/>
    <w:pPr>
      <w:autoSpaceDE w:val="0"/>
      <w:autoSpaceDN w:val="0"/>
      <w:adjustRightInd w:val="0"/>
      <w:spacing w:after="0" w:line="220" w:lineRule="atLeast"/>
      <w:ind w:firstLine="283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a4">
    <w:name w:val="Основной блок"/>
    <w:uiPriority w:val="99"/>
    <w:rsid w:val="00670EC0"/>
    <w:rPr>
      <w:rFonts w:ascii="PragmaticaC" w:hAnsi="PragmaticaC" w:cs="PragmaticaC"/>
      <w:spacing w:val="2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EasyMariya</dc:creator>
  <cp:lastModifiedBy>Занина</cp:lastModifiedBy>
  <cp:revision>2</cp:revision>
  <dcterms:created xsi:type="dcterms:W3CDTF">2024-02-16T06:55:00Z</dcterms:created>
  <dcterms:modified xsi:type="dcterms:W3CDTF">2024-02-16T06:55:00Z</dcterms:modified>
</cp:coreProperties>
</file>