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4A" w:rsidRPr="002B1DA5" w:rsidRDefault="004D044A" w:rsidP="004D044A">
      <w:pPr>
        <w:jc w:val="center"/>
        <w:rPr>
          <w:b/>
        </w:rPr>
      </w:pPr>
      <w:r w:rsidRPr="002B1DA5">
        <w:rPr>
          <w:b/>
        </w:rPr>
        <w:t>РЕШЕНИЕ</w:t>
      </w:r>
    </w:p>
    <w:p w:rsidR="004D044A" w:rsidRPr="002B1DA5" w:rsidRDefault="004D044A" w:rsidP="004D044A">
      <w:pPr>
        <w:pStyle w:val="a9"/>
        <w:jc w:val="center"/>
        <w:rPr>
          <w:b/>
        </w:rPr>
      </w:pPr>
      <w:r w:rsidRPr="002B1DA5">
        <w:rPr>
          <w:b/>
        </w:rPr>
        <w:t>Городской Думы города Сарова от 10.11.2017  № 102/6-гд</w:t>
      </w:r>
    </w:p>
    <w:p w:rsidR="004D044A" w:rsidRPr="002B1DA5" w:rsidRDefault="004D044A" w:rsidP="004D044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1DA5">
        <w:rPr>
          <w:b/>
        </w:rPr>
        <w:t>«О внесении изменений в решение Городской Думы от 28.11.2016 № 107/6-гд «Об арендной плате за землю на территории города Сарова»</w:t>
      </w:r>
    </w:p>
    <w:p w:rsidR="00B91CD8" w:rsidRPr="002B1DA5" w:rsidRDefault="00B91CD8" w:rsidP="00B91CD8">
      <w:pPr>
        <w:jc w:val="both"/>
      </w:pPr>
    </w:p>
    <w:p w:rsidR="00B91CD8" w:rsidRPr="002B1DA5" w:rsidRDefault="00B91CD8" w:rsidP="00B91CD8">
      <w:pPr>
        <w:jc w:val="both"/>
      </w:pPr>
    </w:p>
    <w:p w:rsidR="00731FF6" w:rsidRPr="002B1DA5" w:rsidRDefault="00731FF6" w:rsidP="004D044A">
      <w:pPr>
        <w:jc w:val="both"/>
      </w:pP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proofErr w:type="gramStart"/>
      <w:r w:rsidRPr="002B1DA5">
        <w:t>На основании обращений главы Администрации города Сарова (</w:t>
      </w:r>
      <w:proofErr w:type="spellStart"/>
      <w:r w:rsidRPr="002B1DA5">
        <w:t>вх</w:t>
      </w:r>
      <w:proofErr w:type="spellEnd"/>
      <w:r w:rsidRPr="002B1DA5">
        <w:t>. № 1530/01-10 от 01.09.2017, № 1574/01-10 от 13.09.2017), в соответствии с главой 34 Гражданского кодекса Российской Федерации, статьей 65 Земельного кодекса Российской Федерации, постановлением Правительства Российской Федерации от 05.05.2017 № 531 «О внесении изменений в постановление Правительства Российской Федерации от 16.07.2009 № 582, постановлением Правительства Нижегородской области от 14.08.2017 № 602 «О внесении изменений в</w:t>
      </w:r>
      <w:proofErr w:type="gramEnd"/>
      <w:r w:rsidRPr="002B1DA5">
        <w:t xml:space="preserve"> Методику расчета арендной платы за земельные участки, находящиеся в собственности Нижегородской области и государственной собственности на территории Нижегородской области, утвержденную постановлением Правительства Нижегородской области от 02.06.2006 № 186», руководствуясь статьей 25 Устава города Сарова, Городская Дума города Сарова</w:t>
      </w: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</w:p>
    <w:p w:rsidR="003203B7" w:rsidRPr="002B1DA5" w:rsidRDefault="003203B7" w:rsidP="003203B7">
      <w:pPr>
        <w:autoSpaceDE w:val="0"/>
        <w:autoSpaceDN w:val="0"/>
        <w:adjustRightInd w:val="0"/>
        <w:jc w:val="both"/>
        <w:rPr>
          <w:b/>
        </w:rPr>
      </w:pPr>
      <w:r w:rsidRPr="002B1DA5">
        <w:rPr>
          <w:b/>
        </w:rPr>
        <w:t>решила:</w:t>
      </w: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</w:p>
    <w:p w:rsidR="003203B7" w:rsidRPr="002B1DA5" w:rsidRDefault="003203B7" w:rsidP="003203B7">
      <w:pPr>
        <w:tabs>
          <w:tab w:val="num" w:pos="1260"/>
        </w:tabs>
        <w:ind w:firstLine="709"/>
        <w:jc w:val="both"/>
      </w:pPr>
      <w:r w:rsidRPr="002B1DA5">
        <w:t>1. Внести в решение Городской Думы города Сарова от 28.11.2016 № 107/6-гд «Об арендной плате за землю на территории города Сарова» (в ред. решений Городской Думы города Сарова от 23.03.2017 № 14/6-гд, от 12.07.2017 № 75/6-гд) (далее – решение) следующие изменения:</w:t>
      </w: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r w:rsidRPr="002B1DA5">
        <w:t>1.1. Дополнить пункт 5 решения абзацем следующего содержания:</w:t>
      </w:r>
    </w:p>
    <w:p w:rsidR="003203B7" w:rsidRPr="002B1DA5" w:rsidRDefault="003203B7" w:rsidP="003203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DA5">
        <w:rPr>
          <w:rFonts w:ascii="Times New Roman" w:hAnsi="Times New Roman" w:cs="Times New Roman"/>
          <w:sz w:val="24"/>
          <w:szCs w:val="24"/>
        </w:rPr>
        <w:t>«- в отношении земельного участка, предоставленного в аренду</w:t>
      </w:r>
      <w:r w:rsidRPr="002B1DA5">
        <w:rPr>
          <w:rFonts w:ascii="Times New Roman" w:hAnsi="Times New Roman" w:cs="Times New Roman"/>
        </w:rPr>
        <w:t xml:space="preserve"> </w:t>
      </w:r>
      <w:r w:rsidRPr="002B1DA5">
        <w:rPr>
          <w:rFonts w:ascii="Times New Roman" w:hAnsi="Times New Roman" w:cs="Times New Roman"/>
          <w:sz w:val="24"/>
          <w:szCs w:val="24"/>
        </w:rPr>
        <w:t>собственнику зданий, сооружений, право которого на приобретение в</w:t>
      </w:r>
      <w:r w:rsidRPr="002B1DA5">
        <w:rPr>
          <w:rFonts w:ascii="Times New Roman" w:hAnsi="Times New Roman" w:cs="Times New Roman"/>
        </w:rPr>
        <w:t xml:space="preserve"> </w:t>
      </w:r>
      <w:r w:rsidRPr="002B1DA5">
        <w:rPr>
          <w:rFonts w:ascii="Times New Roman" w:hAnsi="Times New Roman" w:cs="Times New Roman"/>
          <w:sz w:val="24"/>
          <w:szCs w:val="24"/>
        </w:rPr>
        <w:t>собственность земельного участка ограничено законодательством Российской</w:t>
      </w:r>
      <w:r w:rsidRPr="002B1DA5">
        <w:rPr>
          <w:rFonts w:ascii="Times New Roman" w:hAnsi="Times New Roman" w:cs="Times New Roman"/>
        </w:rPr>
        <w:t xml:space="preserve"> </w:t>
      </w:r>
      <w:r w:rsidRPr="002B1DA5">
        <w:rPr>
          <w:rFonts w:ascii="Times New Roman" w:hAnsi="Times New Roman" w:cs="Times New Roman"/>
          <w:sz w:val="24"/>
          <w:szCs w:val="24"/>
        </w:rPr>
        <w:t>Федерации, арендная плата определяется на основании кадастровой стоимости</w:t>
      </w:r>
      <w:r w:rsidRPr="002B1DA5">
        <w:rPr>
          <w:rFonts w:ascii="Times New Roman" w:hAnsi="Times New Roman" w:cs="Times New Roman"/>
        </w:rPr>
        <w:t xml:space="preserve"> </w:t>
      </w:r>
      <w:r w:rsidRPr="002B1DA5">
        <w:rPr>
          <w:rFonts w:ascii="Times New Roman" w:hAnsi="Times New Roman" w:cs="Times New Roman"/>
          <w:sz w:val="24"/>
          <w:szCs w:val="24"/>
        </w:rPr>
        <w:t>земельного участка и рассчитывается в размере 1,5 процента, но не выше</w:t>
      </w:r>
      <w:r w:rsidRPr="002B1DA5">
        <w:rPr>
          <w:rFonts w:ascii="Times New Roman" w:hAnsi="Times New Roman" w:cs="Times New Roman"/>
        </w:rPr>
        <w:t xml:space="preserve"> </w:t>
      </w:r>
      <w:r w:rsidRPr="002B1DA5">
        <w:rPr>
          <w:rFonts w:ascii="Times New Roman" w:hAnsi="Times New Roman" w:cs="Times New Roman"/>
          <w:sz w:val="24"/>
          <w:szCs w:val="24"/>
        </w:rPr>
        <w:t>размера земельного налога, установленного в отношении предназначенных для</w:t>
      </w:r>
      <w:r w:rsidRPr="002B1DA5">
        <w:rPr>
          <w:rFonts w:ascii="Times New Roman" w:hAnsi="Times New Roman" w:cs="Times New Roman"/>
        </w:rPr>
        <w:t xml:space="preserve"> </w:t>
      </w:r>
      <w:r w:rsidRPr="002B1DA5">
        <w:rPr>
          <w:rFonts w:ascii="Times New Roman" w:hAnsi="Times New Roman" w:cs="Times New Roman"/>
          <w:sz w:val="24"/>
          <w:szCs w:val="24"/>
        </w:rPr>
        <w:t>использования в сходных целях и занимаемых зданиями, сооружениями земельных</w:t>
      </w:r>
      <w:r w:rsidRPr="002B1DA5">
        <w:rPr>
          <w:rFonts w:ascii="Times New Roman" w:hAnsi="Times New Roman" w:cs="Times New Roman"/>
        </w:rPr>
        <w:t xml:space="preserve"> </w:t>
      </w:r>
      <w:r w:rsidRPr="002B1DA5">
        <w:rPr>
          <w:rFonts w:ascii="Times New Roman" w:hAnsi="Times New Roman" w:cs="Times New Roman"/>
          <w:sz w:val="24"/>
          <w:szCs w:val="24"/>
        </w:rPr>
        <w:t>участков, для которых</w:t>
      </w:r>
      <w:proofErr w:type="gramEnd"/>
      <w:r w:rsidRPr="002B1DA5">
        <w:rPr>
          <w:rFonts w:ascii="Times New Roman" w:hAnsi="Times New Roman" w:cs="Times New Roman"/>
          <w:sz w:val="24"/>
          <w:szCs w:val="24"/>
        </w:rPr>
        <w:t xml:space="preserve"> указанные ограничения права на приобретение в</w:t>
      </w:r>
      <w:r w:rsidRPr="002B1DA5">
        <w:rPr>
          <w:rFonts w:ascii="Times New Roman" w:hAnsi="Times New Roman" w:cs="Times New Roman"/>
        </w:rPr>
        <w:t xml:space="preserve"> </w:t>
      </w:r>
      <w:r w:rsidRPr="002B1DA5">
        <w:rPr>
          <w:rFonts w:ascii="Times New Roman" w:hAnsi="Times New Roman" w:cs="Times New Roman"/>
          <w:sz w:val="24"/>
          <w:szCs w:val="24"/>
        </w:rPr>
        <w:t>собственность отсутствуют. Ставка арендной платы, предусмотренная в  настоящем абзаце,  применяется  по письменному обращению арендаторов при представлении последними документов, подтверждающих установленное законодательством право на применение таких ставок</w:t>
      </w:r>
      <w:proofErr w:type="gramStart"/>
      <w:r w:rsidRPr="002B1DA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r w:rsidRPr="002B1DA5">
        <w:t>1.2. В приложении к решению:</w:t>
      </w: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r w:rsidRPr="002B1DA5">
        <w:t xml:space="preserve">1) в подпункте 5.1. «Мастерские мелкого ремонта, ателье» цифру «0,143» </w:t>
      </w:r>
      <w:proofErr w:type="gramStart"/>
      <w:r w:rsidRPr="002B1DA5">
        <w:t>заменить на цифру</w:t>
      </w:r>
      <w:proofErr w:type="gramEnd"/>
      <w:r w:rsidRPr="002B1DA5">
        <w:t xml:space="preserve"> «0,06»;</w:t>
      </w: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r w:rsidRPr="002B1DA5">
        <w:t xml:space="preserve">2) в подпункте 5.2. «Прачечные, химчистки» цифру «0,143» </w:t>
      </w:r>
      <w:proofErr w:type="gramStart"/>
      <w:r w:rsidRPr="002B1DA5">
        <w:t>заменить на цифру</w:t>
      </w:r>
      <w:proofErr w:type="gramEnd"/>
      <w:r w:rsidRPr="002B1DA5">
        <w:t xml:space="preserve"> «0,05»;</w:t>
      </w: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r w:rsidRPr="002B1DA5">
        <w:t xml:space="preserve">3) в подпункте 5.4. «Бани» цифру «0,143» </w:t>
      </w:r>
      <w:proofErr w:type="gramStart"/>
      <w:r w:rsidRPr="002B1DA5">
        <w:t>заменить на цифру</w:t>
      </w:r>
      <w:proofErr w:type="gramEnd"/>
      <w:r w:rsidRPr="002B1DA5">
        <w:t xml:space="preserve"> «0,02»;</w:t>
      </w: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r w:rsidRPr="002B1DA5">
        <w:t xml:space="preserve">4) в подпункте 5.16. «Столовые» цифру «0,143» </w:t>
      </w:r>
      <w:proofErr w:type="gramStart"/>
      <w:r w:rsidRPr="002B1DA5">
        <w:t>заменить на цифру</w:t>
      </w:r>
      <w:proofErr w:type="gramEnd"/>
      <w:r w:rsidRPr="002B1DA5">
        <w:t xml:space="preserve"> «0,03»;</w:t>
      </w: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r w:rsidRPr="002B1DA5">
        <w:t xml:space="preserve">5) в подпункте 9.1. «Объекты капитального </w:t>
      </w:r>
      <w:proofErr w:type="gramStart"/>
      <w:r w:rsidRPr="002B1DA5">
        <w:t>строительства</w:t>
      </w:r>
      <w:proofErr w:type="gramEnd"/>
      <w:r w:rsidRPr="002B1DA5">
        <w:t xml:space="preserve"> предназначенные для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техники» цифру «0,178» заменить на цифру «0,10»;</w:t>
      </w: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r w:rsidRPr="002B1DA5">
        <w:t xml:space="preserve">6) в подпункте 9.15. </w:t>
      </w:r>
      <w:proofErr w:type="gramStart"/>
      <w:r w:rsidRPr="002B1DA5">
        <w:t xml:space="preserve">«Размещение,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</w:t>
      </w:r>
      <w:r w:rsidRPr="002B1DA5">
        <w:lastRenderedPageBreak/>
        <w:t>полигонов по захоронению и сортировке бытового мусора и отходов, мест сбора вещей для их вторичной переработки» цифру «0,178» заменить на цифру «0,03».</w:t>
      </w:r>
      <w:proofErr w:type="gramEnd"/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r w:rsidRPr="002B1DA5">
        <w:t>2. Пункт 1.1 настоящего решения вступает в силу со дня его официального опубликования и распространяется на правоотношения, возникшие с 14 августа 2017 года.</w:t>
      </w: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</w:p>
    <w:p w:rsidR="003203B7" w:rsidRPr="002B1DA5" w:rsidRDefault="003203B7" w:rsidP="003203B7">
      <w:pPr>
        <w:autoSpaceDE w:val="0"/>
        <w:autoSpaceDN w:val="0"/>
        <w:adjustRightInd w:val="0"/>
        <w:ind w:firstLine="709"/>
        <w:jc w:val="both"/>
      </w:pPr>
      <w:r w:rsidRPr="002B1DA5">
        <w:t>3. Пункт 1.2 настоящего решения вступает в силу со дня его официального опубликования и распространяется на правоотношения, возникшие с 01 января 2017 года.</w:t>
      </w:r>
    </w:p>
    <w:p w:rsidR="003203B7" w:rsidRPr="002B1DA5" w:rsidRDefault="003203B7" w:rsidP="003203B7">
      <w:pPr>
        <w:ind w:firstLine="709"/>
        <w:jc w:val="both"/>
      </w:pPr>
    </w:p>
    <w:p w:rsidR="00BA3665" w:rsidRPr="002B1DA5" w:rsidRDefault="003203B7" w:rsidP="003203B7">
      <w:pPr>
        <w:widowControl w:val="0"/>
        <w:autoSpaceDE w:val="0"/>
        <w:autoSpaceDN w:val="0"/>
        <w:adjustRightInd w:val="0"/>
        <w:ind w:firstLine="709"/>
        <w:jc w:val="both"/>
      </w:pPr>
      <w:r w:rsidRPr="002B1DA5">
        <w:t>4. Контроль исполнения настоящего решения осуществляет заместитель председателя Городской Думы города Сарова Жижин С.А.</w:t>
      </w:r>
    </w:p>
    <w:p w:rsidR="00012EE7" w:rsidRPr="002B1DA5" w:rsidRDefault="00012EE7" w:rsidP="00802FA5">
      <w:pPr>
        <w:ind w:firstLine="709"/>
        <w:jc w:val="both"/>
      </w:pPr>
    </w:p>
    <w:p w:rsidR="002C35DA" w:rsidRPr="002B1DA5" w:rsidRDefault="002C35DA" w:rsidP="00012EE7">
      <w:pPr>
        <w:jc w:val="both"/>
      </w:pPr>
    </w:p>
    <w:p w:rsidR="00750013" w:rsidRPr="002B1DA5" w:rsidRDefault="00750013" w:rsidP="00012EE7">
      <w:pPr>
        <w:jc w:val="both"/>
      </w:pPr>
    </w:p>
    <w:p w:rsidR="002C35DA" w:rsidRPr="002B1DA5" w:rsidRDefault="002C35DA" w:rsidP="00012EE7">
      <w:pPr>
        <w:jc w:val="both"/>
      </w:pPr>
    </w:p>
    <w:p w:rsidR="00012EE7" w:rsidRPr="002B1DA5" w:rsidRDefault="00012EE7" w:rsidP="0085020C">
      <w:pPr>
        <w:pStyle w:val="21"/>
        <w:spacing w:after="0" w:line="240" w:lineRule="auto"/>
        <w:ind w:left="0"/>
        <w:jc w:val="both"/>
      </w:pPr>
      <w:r w:rsidRPr="002B1DA5">
        <w:t>Глава города Сарова</w:t>
      </w:r>
      <w:r w:rsidRPr="002B1DA5">
        <w:tab/>
      </w:r>
      <w:r w:rsidRPr="002B1DA5">
        <w:tab/>
      </w:r>
      <w:r w:rsidRPr="002B1DA5">
        <w:tab/>
      </w:r>
      <w:r w:rsidRPr="002B1DA5">
        <w:tab/>
      </w:r>
      <w:r w:rsidRPr="002B1DA5">
        <w:tab/>
      </w:r>
      <w:r w:rsidRPr="002B1DA5">
        <w:tab/>
      </w:r>
      <w:r w:rsidRPr="002B1DA5">
        <w:tab/>
      </w:r>
      <w:r w:rsidRPr="002B1DA5">
        <w:tab/>
        <w:t>А. М. Тихонов</w:t>
      </w:r>
    </w:p>
    <w:sectPr w:rsidR="00012EE7" w:rsidRPr="002B1DA5" w:rsidSect="004D044A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2C" w:rsidRDefault="0037382C">
      <w:r>
        <w:separator/>
      </w:r>
    </w:p>
  </w:endnote>
  <w:endnote w:type="continuationSeparator" w:id="0">
    <w:p w:rsidR="0037382C" w:rsidRDefault="0037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F61C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F61C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DA5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2C" w:rsidRDefault="0037382C">
      <w:r>
        <w:separator/>
      </w:r>
    </w:p>
  </w:footnote>
  <w:footnote w:type="continuationSeparator" w:id="0">
    <w:p w:rsidR="0037382C" w:rsidRDefault="0037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23E5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1DA5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203B7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382C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044A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1540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85091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1C7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2017-11-10T08:12:00Z</cp:lastPrinted>
  <dcterms:created xsi:type="dcterms:W3CDTF">2017-11-10T11:19:00Z</dcterms:created>
  <dcterms:modified xsi:type="dcterms:W3CDTF">2017-11-13T07:25:00Z</dcterms:modified>
</cp:coreProperties>
</file>