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92" w:rsidRPr="00691E92" w:rsidRDefault="00691E92" w:rsidP="00691E92">
      <w:pPr>
        <w:jc w:val="center"/>
        <w:rPr>
          <w:rFonts w:ascii="Arial" w:hAnsi="Arial" w:cs="Arial"/>
          <w:b/>
        </w:rPr>
      </w:pPr>
      <w:r w:rsidRPr="00691E92">
        <w:rPr>
          <w:rFonts w:ascii="Arial" w:hAnsi="Arial" w:cs="Arial"/>
          <w:b/>
        </w:rPr>
        <w:t>РЕШЕНИЕ</w:t>
      </w:r>
    </w:p>
    <w:p w:rsidR="00691E92" w:rsidRPr="00691E92" w:rsidRDefault="00691E92" w:rsidP="00691E92">
      <w:pPr>
        <w:pStyle w:val="aa"/>
        <w:jc w:val="center"/>
        <w:rPr>
          <w:rFonts w:ascii="Arial" w:hAnsi="Arial" w:cs="Arial"/>
          <w:b/>
        </w:rPr>
      </w:pPr>
      <w:r w:rsidRPr="00691E92">
        <w:rPr>
          <w:rFonts w:ascii="Arial" w:hAnsi="Arial" w:cs="Arial"/>
          <w:b/>
        </w:rPr>
        <w:t>Городской Думы города Сарова от 11.05.2017  № 41/6-гд</w:t>
      </w:r>
    </w:p>
    <w:p w:rsidR="00691E92" w:rsidRPr="00691E92" w:rsidRDefault="00691E92" w:rsidP="00691E92">
      <w:pPr>
        <w:jc w:val="center"/>
        <w:rPr>
          <w:rFonts w:ascii="Arial" w:hAnsi="Arial" w:cs="Arial"/>
          <w:b/>
        </w:rPr>
      </w:pPr>
      <w:r w:rsidRPr="00691E92">
        <w:rPr>
          <w:rFonts w:ascii="Arial" w:hAnsi="Arial" w:cs="Arial"/>
          <w:b/>
        </w:rPr>
        <w:t xml:space="preserve">«Об отчете о выполнении «Программы комплексного развития систем  коммунальной инфраструктуры города Сарова  на 2016-2025 годы» </w:t>
      </w:r>
      <w:r w:rsidRPr="00691E92">
        <w:rPr>
          <w:rFonts w:ascii="Arial" w:hAnsi="Arial" w:cs="Arial"/>
          <w:b/>
          <w:bCs/>
        </w:rPr>
        <w:t>за 2016 год</w:t>
      </w:r>
      <w:r w:rsidRPr="00691E92">
        <w:rPr>
          <w:rFonts w:ascii="Arial" w:hAnsi="Arial" w:cs="Arial"/>
          <w:b/>
        </w:rPr>
        <w:t>»</w:t>
      </w:r>
    </w:p>
    <w:p w:rsidR="00691E92" w:rsidRPr="00691E92" w:rsidRDefault="00691E92" w:rsidP="00691E92">
      <w:pPr>
        <w:jc w:val="both"/>
        <w:rPr>
          <w:rFonts w:ascii="Arial" w:hAnsi="Arial" w:cs="Arial"/>
        </w:rPr>
      </w:pPr>
    </w:p>
    <w:p w:rsidR="00B91CD8" w:rsidRPr="00691E92" w:rsidRDefault="00B91CD8" w:rsidP="00B91CD8">
      <w:pPr>
        <w:jc w:val="both"/>
        <w:rPr>
          <w:rFonts w:ascii="Arial" w:hAnsi="Arial" w:cs="Arial"/>
        </w:rPr>
      </w:pPr>
    </w:p>
    <w:p w:rsidR="00B91CD8" w:rsidRPr="00691E92" w:rsidRDefault="00B91CD8" w:rsidP="00B91CD8">
      <w:pPr>
        <w:jc w:val="both"/>
        <w:rPr>
          <w:rFonts w:ascii="Arial" w:hAnsi="Arial" w:cs="Arial"/>
        </w:rPr>
      </w:pPr>
    </w:p>
    <w:p w:rsidR="00B91CD8" w:rsidRPr="00691E92" w:rsidRDefault="00B91CD8" w:rsidP="00B91CD8">
      <w:pPr>
        <w:jc w:val="both"/>
        <w:rPr>
          <w:rFonts w:ascii="Arial" w:hAnsi="Arial" w:cs="Arial"/>
        </w:rPr>
      </w:pPr>
    </w:p>
    <w:p w:rsidR="008D12E7" w:rsidRPr="00691E92" w:rsidRDefault="008D12E7" w:rsidP="008D12E7">
      <w:pPr>
        <w:rPr>
          <w:rFonts w:ascii="Arial" w:hAnsi="Arial" w:cs="Arial"/>
        </w:rPr>
      </w:pPr>
    </w:p>
    <w:p w:rsidR="008D12E7" w:rsidRPr="00691E92" w:rsidRDefault="008D12E7" w:rsidP="008D12E7">
      <w:pPr>
        <w:rPr>
          <w:rFonts w:ascii="Arial" w:hAnsi="Arial" w:cs="Arial"/>
        </w:rPr>
      </w:pPr>
    </w:p>
    <w:p w:rsidR="008D12E7" w:rsidRPr="00691E92" w:rsidRDefault="008D12E7" w:rsidP="008D12E7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 xml:space="preserve">Заслушав отчет Администрации города Сарова (вх. № 787/01-10 от 27.04.2017) о выполнении «Программы комплексного развития систем коммунальной инфраструктуры города Сарова на 2016-2025 годы», утвержденной решением Городской Думы города Сарова от 20.10.2016 № 83/6-гд, </w:t>
      </w:r>
      <w:r w:rsidRPr="00691E92">
        <w:rPr>
          <w:rFonts w:ascii="Arial" w:hAnsi="Arial" w:cs="Arial"/>
          <w:bCs/>
        </w:rPr>
        <w:t>за 2016 год,</w:t>
      </w:r>
      <w:r w:rsidRPr="00691E92">
        <w:rPr>
          <w:rFonts w:ascii="Arial" w:hAnsi="Arial" w:cs="Arial"/>
        </w:rPr>
        <w:t xml:space="preserve"> Городская Дума города Сарова </w:t>
      </w:r>
    </w:p>
    <w:p w:rsidR="008D12E7" w:rsidRPr="00691E92" w:rsidRDefault="008D12E7" w:rsidP="008D12E7">
      <w:pPr>
        <w:ind w:firstLine="709"/>
        <w:jc w:val="both"/>
        <w:rPr>
          <w:rFonts w:ascii="Arial" w:hAnsi="Arial" w:cs="Arial"/>
        </w:rPr>
      </w:pPr>
    </w:p>
    <w:p w:rsidR="008D12E7" w:rsidRPr="00691E92" w:rsidRDefault="008D12E7" w:rsidP="008D12E7">
      <w:pPr>
        <w:jc w:val="both"/>
        <w:rPr>
          <w:rFonts w:ascii="Arial" w:hAnsi="Arial" w:cs="Arial"/>
          <w:b/>
        </w:rPr>
      </w:pPr>
      <w:r w:rsidRPr="00691E92">
        <w:rPr>
          <w:rFonts w:ascii="Arial" w:hAnsi="Arial" w:cs="Arial"/>
          <w:b/>
        </w:rPr>
        <w:t>решила:</w:t>
      </w:r>
    </w:p>
    <w:p w:rsidR="008D12E7" w:rsidRPr="00691E92" w:rsidRDefault="008D12E7" w:rsidP="008D12E7">
      <w:pPr>
        <w:jc w:val="both"/>
        <w:rPr>
          <w:rFonts w:ascii="Arial" w:hAnsi="Arial" w:cs="Arial"/>
          <w:b/>
        </w:rPr>
      </w:pPr>
    </w:p>
    <w:p w:rsidR="002C35DA" w:rsidRPr="00691E92" w:rsidRDefault="008D12E7" w:rsidP="008D12E7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 xml:space="preserve">Отчет о выполнении «Программы комплексного развития систем коммунальной инфраструктуры города Сарова на 2016-2025 годы» </w:t>
      </w:r>
      <w:r w:rsidRPr="00691E92">
        <w:rPr>
          <w:rFonts w:ascii="Arial" w:hAnsi="Arial" w:cs="Arial"/>
          <w:bCs/>
        </w:rPr>
        <w:t>за 2016 год</w:t>
      </w:r>
      <w:r w:rsidRPr="00691E92">
        <w:rPr>
          <w:rFonts w:ascii="Arial" w:hAnsi="Arial" w:cs="Arial"/>
        </w:rPr>
        <w:t xml:space="preserve"> принять к сведению (прилагается).</w:t>
      </w:r>
    </w:p>
    <w:p w:rsidR="00750013" w:rsidRPr="00691E92" w:rsidRDefault="00750013" w:rsidP="00012EE7">
      <w:pPr>
        <w:jc w:val="both"/>
        <w:rPr>
          <w:rFonts w:ascii="Arial" w:hAnsi="Arial" w:cs="Arial"/>
        </w:rPr>
      </w:pPr>
    </w:p>
    <w:p w:rsidR="002C35DA" w:rsidRPr="00691E92" w:rsidRDefault="002C35DA" w:rsidP="00012EE7">
      <w:pPr>
        <w:jc w:val="both"/>
        <w:rPr>
          <w:rFonts w:ascii="Arial" w:hAnsi="Arial" w:cs="Arial"/>
        </w:rPr>
      </w:pPr>
    </w:p>
    <w:p w:rsidR="00A442FE" w:rsidRPr="00691E92" w:rsidRDefault="00A442FE" w:rsidP="00012EE7">
      <w:pPr>
        <w:jc w:val="both"/>
        <w:rPr>
          <w:rFonts w:ascii="Arial" w:hAnsi="Arial" w:cs="Arial"/>
        </w:rPr>
      </w:pPr>
    </w:p>
    <w:p w:rsidR="00012EE7" w:rsidRPr="00691E92" w:rsidRDefault="00691E92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города Сарова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2EE7" w:rsidRPr="00691E92">
        <w:rPr>
          <w:rFonts w:ascii="Arial" w:hAnsi="Arial" w:cs="Arial"/>
        </w:rPr>
        <w:tab/>
      </w:r>
      <w:r w:rsidR="00012EE7" w:rsidRPr="00691E92">
        <w:rPr>
          <w:rFonts w:ascii="Arial" w:hAnsi="Arial" w:cs="Arial"/>
        </w:rPr>
        <w:tab/>
      </w:r>
      <w:r w:rsidR="00012EE7" w:rsidRPr="00691E92">
        <w:rPr>
          <w:rFonts w:ascii="Arial" w:hAnsi="Arial" w:cs="Arial"/>
        </w:rPr>
        <w:tab/>
      </w:r>
      <w:r w:rsidR="00012EE7" w:rsidRPr="00691E92">
        <w:rPr>
          <w:rFonts w:ascii="Arial" w:hAnsi="Arial" w:cs="Arial"/>
        </w:rPr>
        <w:tab/>
      </w:r>
      <w:r w:rsidR="00012EE7" w:rsidRPr="00691E92">
        <w:rPr>
          <w:rFonts w:ascii="Arial" w:hAnsi="Arial" w:cs="Arial"/>
        </w:rPr>
        <w:tab/>
        <w:t>А. М. Тихонов</w:t>
      </w:r>
    </w:p>
    <w:p w:rsidR="005138A5" w:rsidRPr="00691E92" w:rsidRDefault="008D12E7" w:rsidP="005138A5">
      <w:pPr>
        <w:ind w:firstLine="6804"/>
        <w:rPr>
          <w:rFonts w:ascii="Arial" w:hAnsi="Arial" w:cs="Arial"/>
        </w:rPr>
      </w:pPr>
      <w:r w:rsidRPr="00691E92">
        <w:rPr>
          <w:rFonts w:ascii="Arial" w:hAnsi="Arial" w:cs="Arial"/>
        </w:rPr>
        <w:br w:type="page"/>
      </w:r>
      <w:r w:rsidR="005138A5" w:rsidRPr="00691E92">
        <w:rPr>
          <w:rFonts w:ascii="Arial" w:hAnsi="Arial" w:cs="Arial"/>
        </w:rPr>
        <w:lastRenderedPageBreak/>
        <w:t xml:space="preserve">Приложение </w:t>
      </w:r>
    </w:p>
    <w:p w:rsidR="005138A5" w:rsidRPr="00691E92" w:rsidRDefault="005138A5" w:rsidP="005138A5">
      <w:pPr>
        <w:ind w:firstLine="6804"/>
        <w:rPr>
          <w:rFonts w:ascii="Arial" w:hAnsi="Arial" w:cs="Arial"/>
        </w:rPr>
      </w:pPr>
      <w:r w:rsidRPr="00691E92">
        <w:rPr>
          <w:rFonts w:ascii="Arial" w:hAnsi="Arial" w:cs="Arial"/>
        </w:rPr>
        <w:t>к решению Городской Думы</w:t>
      </w:r>
    </w:p>
    <w:p w:rsidR="005138A5" w:rsidRPr="00691E92" w:rsidRDefault="005138A5" w:rsidP="005138A5">
      <w:pPr>
        <w:ind w:firstLine="6804"/>
        <w:rPr>
          <w:rFonts w:ascii="Arial" w:hAnsi="Arial" w:cs="Arial"/>
        </w:rPr>
      </w:pPr>
      <w:r w:rsidRPr="00691E92">
        <w:rPr>
          <w:rFonts w:ascii="Arial" w:hAnsi="Arial" w:cs="Arial"/>
        </w:rPr>
        <w:t>от 11.05.2017 № 41/6-гд</w:t>
      </w:r>
    </w:p>
    <w:p w:rsidR="005138A5" w:rsidRPr="00691E92" w:rsidRDefault="005138A5" w:rsidP="005138A5">
      <w:pPr>
        <w:jc w:val="center"/>
        <w:rPr>
          <w:rFonts w:ascii="Arial" w:hAnsi="Arial" w:cs="Arial"/>
        </w:rPr>
      </w:pPr>
    </w:p>
    <w:p w:rsidR="005138A5" w:rsidRPr="00691E92" w:rsidRDefault="005138A5" w:rsidP="005138A5">
      <w:pPr>
        <w:jc w:val="center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spacing w:line="360" w:lineRule="auto"/>
        <w:jc w:val="center"/>
        <w:rPr>
          <w:rFonts w:ascii="Arial" w:hAnsi="Arial" w:cs="Arial"/>
          <w:b/>
          <w:bCs/>
        </w:rPr>
      </w:pPr>
      <w:r w:rsidRPr="00691E92">
        <w:rPr>
          <w:rFonts w:ascii="Arial" w:hAnsi="Arial" w:cs="Arial"/>
          <w:b/>
          <w:bCs/>
        </w:rPr>
        <w:t>ОТЧЕТ О ВЫПОЛНЕНИИ</w:t>
      </w:r>
      <w:r w:rsidRPr="00691E92">
        <w:rPr>
          <w:rFonts w:ascii="Arial" w:hAnsi="Arial" w:cs="Arial"/>
          <w:b/>
        </w:rPr>
        <w:t xml:space="preserve"> </w:t>
      </w:r>
    </w:p>
    <w:p w:rsidR="005138A5" w:rsidRPr="00691E92" w:rsidRDefault="005138A5" w:rsidP="005138A5">
      <w:pPr>
        <w:spacing w:line="360" w:lineRule="auto"/>
        <w:jc w:val="center"/>
        <w:rPr>
          <w:rFonts w:ascii="Arial" w:hAnsi="Arial" w:cs="Arial"/>
          <w:b/>
        </w:rPr>
      </w:pPr>
      <w:r w:rsidRPr="00691E92">
        <w:rPr>
          <w:rFonts w:ascii="Arial" w:hAnsi="Arial" w:cs="Arial"/>
          <w:b/>
        </w:rPr>
        <w:t xml:space="preserve">«ПРОГРАММЫ КОМПЛЕКСНОГО РАЗВИТИЯ СИСТЕМ КОММУНАЛЬНОЙ ИНФРАСТРУКТУРЫ ГОРОДА САРОВА </w:t>
      </w:r>
    </w:p>
    <w:p w:rsidR="005138A5" w:rsidRPr="00691E92" w:rsidRDefault="005138A5" w:rsidP="005138A5">
      <w:pPr>
        <w:spacing w:line="360" w:lineRule="auto"/>
        <w:jc w:val="center"/>
        <w:rPr>
          <w:rFonts w:ascii="Arial" w:hAnsi="Arial" w:cs="Arial"/>
          <w:b/>
        </w:rPr>
      </w:pPr>
      <w:r w:rsidRPr="00691E92">
        <w:rPr>
          <w:rFonts w:ascii="Arial" w:hAnsi="Arial" w:cs="Arial"/>
          <w:b/>
        </w:rPr>
        <w:t>НА 2016-2025 ГОДЫ»</w:t>
      </w:r>
    </w:p>
    <w:p w:rsidR="005138A5" w:rsidRPr="00691E92" w:rsidRDefault="005138A5" w:rsidP="005138A5">
      <w:pPr>
        <w:jc w:val="center"/>
        <w:rPr>
          <w:rFonts w:ascii="Arial" w:hAnsi="Arial" w:cs="Arial"/>
          <w:b/>
        </w:rPr>
      </w:pPr>
      <w:r w:rsidRPr="00691E92">
        <w:rPr>
          <w:rFonts w:ascii="Arial" w:hAnsi="Arial" w:cs="Arial"/>
          <w:b/>
          <w:bCs/>
        </w:rPr>
        <w:t>ЗА 2016 ГОД</w:t>
      </w:r>
    </w:p>
    <w:p w:rsidR="005138A5" w:rsidRPr="00691E92" w:rsidRDefault="005138A5" w:rsidP="005138A5">
      <w:pPr>
        <w:spacing w:line="360" w:lineRule="auto"/>
        <w:ind w:firstLine="720"/>
        <w:jc w:val="center"/>
        <w:rPr>
          <w:rFonts w:ascii="Arial" w:hAnsi="Arial" w:cs="Arial"/>
          <w:b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20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lastRenderedPageBreak/>
        <w:t>На территории города Сарова действует «Программа комплексного развития систем коммунальной инфраструктуры города Сарова на 2016-2025 годы» (далее - Программа), разработанная Администрацией города Сарова и утвержденная решением Городской Думы города Сарова от 20.10.2016 № 83/6-гд.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  <w:b/>
          <w:bCs/>
        </w:rPr>
      </w:pPr>
    </w:p>
    <w:p w:rsidR="005138A5" w:rsidRPr="00691E92" w:rsidRDefault="005138A5" w:rsidP="005138A5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 w:rsidRPr="00691E92">
        <w:rPr>
          <w:rFonts w:ascii="Arial" w:hAnsi="Arial" w:cs="Arial"/>
          <w:b/>
        </w:rPr>
        <w:t>Основными целями Программы являются: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>1. Обеспечение полного удовлетворения спроса на коммунальные ресурсы и перспективной нагрузки с учетом развития жилищного сектора и освоения территорий под строительство объектов общественно-деловой и промышленной сфер города.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>2. Обеспечение доступности для населения коммунальных услуг.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>3. Обеспечение качества поставляемых коммунальных ресурсов.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>4. Обеспечение надежности функционирования всех коммунальных систем ресурсоснабжения.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>5. Повышение эффективности использования коммунальных ресурсов.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>6. Определение перспективных задач, направленных на энергоресурсосбережение и повышение энергетической эффективности как в муниципальных организациях, так и в жилищном секторе города.</w:t>
      </w:r>
    </w:p>
    <w:p w:rsidR="005138A5" w:rsidRPr="00691E92" w:rsidRDefault="005138A5" w:rsidP="005138A5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>7. Обеспечение нормативной экологической безопасности населения.</w:t>
      </w:r>
    </w:p>
    <w:p w:rsidR="005138A5" w:rsidRPr="00691E92" w:rsidRDefault="005138A5" w:rsidP="005138A5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</w:p>
    <w:p w:rsidR="005138A5" w:rsidRPr="00691E92" w:rsidRDefault="005138A5" w:rsidP="005138A5">
      <w:pPr>
        <w:ind w:firstLine="709"/>
        <w:jc w:val="both"/>
        <w:rPr>
          <w:rFonts w:ascii="Arial" w:hAnsi="Arial" w:cs="Arial"/>
          <w:b/>
        </w:rPr>
      </w:pPr>
      <w:r w:rsidRPr="00691E92">
        <w:rPr>
          <w:rFonts w:ascii="Arial" w:hAnsi="Arial" w:cs="Arial"/>
          <w:b/>
        </w:rPr>
        <w:t>Отчет о выполнении мероприятий программы.</w:t>
      </w:r>
    </w:p>
    <w:p w:rsidR="005138A5" w:rsidRPr="00691E92" w:rsidRDefault="005138A5" w:rsidP="005138A5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>В Программу вошли мероприятия по развитию систем коммунальной инфраструктуры города Сарова, планируемые к исполнению до 2025 года, по следующим направлениям:</w:t>
      </w:r>
    </w:p>
    <w:p w:rsidR="005138A5" w:rsidRPr="00691E92" w:rsidRDefault="005138A5" w:rsidP="005138A5">
      <w:pPr>
        <w:keepNext/>
        <w:adjustRightInd w:val="0"/>
        <w:ind w:firstLine="709"/>
        <w:textAlignment w:val="baseline"/>
        <w:rPr>
          <w:rFonts w:ascii="Arial" w:hAnsi="Arial" w:cs="Arial"/>
        </w:rPr>
      </w:pPr>
      <w:r w:rsidRPr="00691E92">
        <w:rPr>
          <w:rFonts w:ascii="Arial" w:hAnsi="Arial" w:cs="Arial"/>
        </w:rPr>
        <w:t>1.</w:t>
      </w:r>
      <w:r w:rsidRPr="00691E92">
        <w:rPr>
          <w:rFonts w:ascii="Arial" w:hAnsi="Arial" w:cs="Arial"/>
        </w:rPr>
        <w:tab/>
        <w:t>Перспективная схема электроснабжения.</w:t>
      </w:r>
    </w:p>
    <w:p w:rsidR="005138A5" w:rsidRPr="00691E92" w:rsidRDefault="005138A5" w:rsidP="005138A5">
      <w:pPr>
        <w:keepNext/>
        <w:adjustRightInd w:val="0"/>
        <w:ind w:firstLine="709"/>
        <w:textAlignment w:val="baseline"/>
        <w:rPr>
          <w:rFonts w:ascii="Arial" w:hAnsi="Arial" w:cs="Arial"/>
        </w:rPr>
      </w:pPr>
      <w:r w:rsidRPr="00691E92">
        <w:rPr>
          <w:rFonts w:ascii="Arial" w:hAnsi="Arial" w:cs="Arial"/>
        </w:rPr>
        <w:t>2.</w:t>
      </w:r>
      <w:r w:rsidRPr="00691E92">
        <w:rPr>
          <w:rFonts w:ascii="Arial" w:hAnsi="Arial" w:cs="Arial"/>
        </w:rPr>
        <w:tab/>
        <w:t>Перспективная схема теплоснабжения.</w:t>
      </w:r>
    </w:p>
    <w:p w:rsidR="005138A5" w:rsidRPr="00691E92" w:rsidRDefault="005138A5" w:rsidP="005138A5">
      <w:pPr>
        <w:keepNext/>
        <w:adjustRightInd w:val="0"/>
        <w:ind w:firstLine="709"/>
        <w:textAlignment w:val="baseline"/>
        <w:rPr>
          <w:rFonts w:ascii="Arial" w:hAnsi="Arial" w:cs="Arial"/>
        </w:rPr>
      </w:pPr>
      <w:r w:rsidRPr="00691E92">
        <w:rPr>
          <w:rFonts w:ascii="Arial" w:hAnsi="Arial" w:cs="Arial"/>
        </w:rPr>
        <w:t>3.</w:t>
      </w:r>
      <w:r w:rsidRPr="00691E92">
        <w:rPr>
          <w:rFonts w:ascii="Arial" w:hAnsi="Arial" w:cs="Arial"/>
        </w:rPr>
        <w:tab/>
        <w:t>Перспективная схема генерации.</w:t>
      </w:r>
    </w:p>
    <w:p w:rsidR="005138A5" w:rsidRPr="00691E92" w:rsidRDefault="005138A5" w:rsidP="005138A5">
      <w:pPr>
        <w:keepNext/>
        <w:adjustRightInd w:val="0"/>
        <w:ind w:firstLine="709"/>
        <w:textAlignment w:val="baseline"/>
        <w:rPr>
          <w:rFonts w:ascii="Arial" w:hAnsi="Arial" w:cs="Arial"/>
        </w:rPr>
      </w:pPr>
      <w:r w:rsidRPr="00691E92">
        <w:rPr>
          <w:rFonts w:ascii="Arial" w:hAnsi="Arial" w:cs="Arial"/>
        </w:rPr>
        <w:t>4.</w:t>
      </w:r>
      <w:r w:rsidRPr="00691E92">
        <w:rPr>
          <w:rFonts w:ascii="Arial" w:hAnsi="Arial" w:cs="Arial"/>
        </w:rPr>
        <w:tab/>
        <w:t>Перспективная схема водоснабжения.</w:t>
      </w:r>
    </w:p>
    <w:p w:rsidR="005138A5" w:rsidRPr="00691E92" w:rsidRDefault="005138A5" w:rsidP="005138A5">
      <w:pPr>
        <w:keepNext/>
        <w:adjustRightInd w:val="0"/>
        <w:ind w:firstLine="709"/>
        <w:textAlignment w:val="baseline"/>
        <w:rPr>
          <w:rFonts w:ascii="Arial" w:hAnsi="Arial" w:cs="Arial"/>
        </w:rPr>
      </w:pPr>
      <w:r w:rsidRPr="00691E92">
        <w:rPr>
          <w:rFonts w:ascii="Arial" w:hAnsi="Arial" w:cs="Arial"/>
        </w:rPr>
        <w:t>5.</w:t>
      </w:r>
      <w:r w:rsidRPr="00691E92">
        <w:rPr>
          <w:rFonts w:ascii="Arial" w:hAnsi="Arial" w:cs="Arial"/>
        </w:rPr>
        <w:tab/>
        <w:t>Перспективная схема водоотведения.</w:t>
      </w:r>
    </w:p>
    <w:p w:rsidR="005138A5" w:rsidRPr="00691E92" w:rsidRDefault="005138A5" w:rsidP="005138A5">
      <w:pPr>
        <w:keepNext/>
        <w:adjustRightInd w:val="0"/>
        <w:ind w:firstLine="709"/>
        <w:textAlignment w:val="baseline"/>
        <w:rPr>
          <w:rFonts w:ascii="Arial" w:hAnsi="Arial" w:cs="Arial"/>
        </w:rPr>
      </w:pPr>
      <w:r w:rsidRPr="00691E92">
        <w:rPr>
          <w:rFonts w:ascii="Arial" w:hAnsi="Arial" w:cs="Arial"/>
        </w:rPr>
        <w:t>6.</w:t>
      </w:r>
      <w:r w:rsidRPr="00691E92">
        <w:rPr>
          <w:rFonts w:ascii="Arial" w:hAnsi="Arial" w:cs="Arial"/>
        </w:rPr>
        <w:tab/>
        <w:t>Перспективная схема газоснабжения.</w:t>
      </w:r>
    </w:p>
    <w:p w:rsidR="005138A5" w:rsidRPr="00691E92" w:rsidRDefault="005138A5" w:rsidP="005138A5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 xml:space="preserve">Перечень выполненных мероприятий в 2016 году и объем их финансирования приведены в приложении к настоящему отчету. </w:t>
      </w:r>
    </w:p>
    <w:p w:rsidR="005138A5" w:rsidRPr="00691E92" w:rsidRDefault="005138A5" w:rsidP="005138A5">
      <w:pPr>
        <w:keepNext/>
        <w:tabs>
          <w:tab w:val="left" w:pos="3719"/>
        </w:tabs>
        <w:adjustRightInd w:val="0"/>
        <w:ind w:firstLine="709"/>
        <w:textAlignment w:val="baseline"/>
        <w:rPr>
          <w:rFonts w:ascii="Arial" w:hAnsi="Arial" w:cs="Arial"/>
        </w:rPr>
      </w:pPr>
      <w:r w:rsidRPr="00691E92">
        <w:rPr>
          <w:rFonts w:ascii="Arial" w:hAnsi="Arial" w:cs="Arial"/>
          <w:b/>
          <w:bCs/>
          <w:lang w:val="en-US"/>
        </w:rPr>
        <w:t>I</w:t>
      </w:r>
      <w:r w:rsidRPr="00691E92">
        <w:rPr>
          <w:rFonts w:ascii="Arial" w:hAnsi="Arial" w:cs="Arial"/>
          <w:b/>
          <w:bCs/>
        </w:rPr>
        <w:t xml:space="preserve">. </w:t>
      </w:r>
      <w:r w:rsidRPr="00691E92">
        <w:rPr>
          <w:rFonts w:ascii="Arial" w:hAnsi="Arial" w:cs="Arial"/>
          <w:b/>
        </w:rPr>
        <w:t>Перспективная схема электроснабжения</w:t>
      </w:r>
      <w:r w:rsidRPr="00691E92">
        <w:rPr>
          <w:rFonts w:ascii="Arial" w:hAnsi="Arial" w:cs="Arial"/>
        </w:rPr>
        <w:t>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 xml:space="preserve">В городе Сарове эксплуатацию системы электроснабжения, в том числе находящихся на балансе ФГУП «РФЯЦ-ВНИИЭФ», в целом осуществляет открытое акционерное общество «Саровская Электросетевая Компания». 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 xml:space="preserve">Не выполнены мероприятия «Капитальное строительство объекта: Высоковольтная кабельная линия ТЭЦ-ТП-150», «Капитальное строительство объекта: Высоковольтная кабельная линия ТП-150- ТП-152». Невыполнение мероприятий связано с переносом работ на более поздние сроки. 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  <w:color w:val="000000"/>
        </w:rPr>
      </w:pPr>
      <w:r w:rsidRPr="00691E92">
        <w:rPr>
          <w:rFonts w:ascii="Arial" w:hAnsi="Arial" w:cs="Arial"/>
        </w:rPr>
        <w:t>Уменьшение стоимости некоторых мероприятий произошло по итогам конкурсных процедур</w:t>
      </w:r>
      <w:r w:rsidRPr="00691E92">
        <w:rPr>
          <w:rFonts w:ascii="Arial" w:hAnsi="Arial" w:cs="Arial"/>
          <w:color w:val="000000"/>
        </w:rPr>
        <w:t>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5138A5" w:rsidRPr="00691E92" w:rsidRDefault="005138A5" w:rsidP="005138A5">
      <w:pPr>
        <w:keepNext/>
        <w:tabs>
          <w:tab w:val="left" w:pos="3719"/>
        </w:tabs>
        <w:adjustRightInd w:val="0"/>
        <w:ind w:firstLine="709"/>
        <w:textAlignment w:val="baseline"/>
        <w:rPr>
          <w:rFonts w:ascii="Arial" w:hAnsi="Arial" w:cs="Arial"/>
          <w:b/>
        </w:rPr>
      </w:pPr>
      <w:r w:rsidRPr="00691E92">
        <w:rPr>
          <w:rFonts w:ascii="Arial" w:hAnsi="Arial" w:cs="Arial"/>
          <w:b/>
          <w:bCs/>
          <w:lang w:val="en-US"/>
        </w:rPr>
        <w:t>II</w:t>
      </w:r>
      <w:r w:rsidRPr="00691E92">
        <w:rPr>
          <w:rFonts w:ascii="Arial" w:hAnsi="Arial" w:cs="Arial"/>
          <w:b/>
          <w:bCs/>
        </w:rPr>
        <w:t xml:space="preserve">. </w:t>
      </w:r>
      <w:r w:rsidRPr="00691E92">
        <w:rPr>
          <w:rFonts w:ascii="Arial" w:hAnsi="Arial" w:cs="Arial"/>
          <w:b/>
        </w:rPr>
        <w:t>Перспективная схема теплоснабжения.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 xml:space="preserve">Все запланированные мероприятия выполнены в полном объеме. 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</w:p>
    <w:p w:rsidR="005138A5" w:rsidRPr="00691E92" w:rsidRDefault="005138A5" w:rsidP="005138A5">
      <w:pPr>
        <w:keepNext/>
        <w:tabs>
          <w:tab w:val="left" w:pos="3719"/>
        </w:tabs>
        <w:adjustRightInd w:val="0"/>
        <w:ind w:firstLine="709"/>
        <w:textAlignment w:val="baseline"/>
        <w:rPr>
          <w:rFonts w:ascii="Arial" w:hAnsi="Arial" w:cs="Arial"/>
          <w:b/>
        </w:rPr>
      </w:pPr>
      <w:r w:rsidRPr="00691E92">
        <w:rPr>
          <w:rFonts w:ascii="Arial" w:hAnsi="Arial" w:cs="Arial"/>
          <w:b/>
          <w:lang w:val="en-US"/>
        </w:rPr>
        <w:t>III</w:t>
      </w:r>
      <w:r w:rsidRPr="00691E92">
        <w:rPr>
          <w:rFonts w:ascii="Arial" w:hAnsi="Arial" w:cs="Arial"/>
          <w:b/>
        </w:rPr>
        <w:t>. Перспективная схема генерации.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>Все запланированные мероприятия выполнены в полном объеме. Уменьшение стоимости мероприятия «Строительство III очереди ТЭЦ» связано с уменьшением инвестиционного ресурса ГК «Росатом».</w:t>
      </w:r>
    </w:p>
    <w:p w:rsidR="005138A5" w:rsidRPr="00691E92" w:rsidRDefault="005138A5" w:rsidP="005138A5">
      <w:pPr>
        <w:keepNext/>
        <w:tabs>
          <w:tab w:val="left" w:pos="3719"/>
        </w:tabs>
        <w:adjustRightInd w:val="0"/>
        <w:ind w:firstLine="709"/>
        <w:textAlignment w:val="baseline"/>
        <w:rPr>
          <w:rFonts w:ascii="Arial" w:hAnsi="Arial" w:cs="Arial"/>
          <w:b/>
        </w:rPr>
      </w:pPr>
      <w:r w:rsidRPr="00691E92">
        <w:rPr>
          <w:rFonts w:ascii="Arial" w:hAnsi="Arial" w:cs="Arial"/>
          <w:b/>
          <w:lang w:val="en-US"/>
        </w:rPr>
        <w:lastRenderedPageBreak/>
        <w:t>IV</w:t>
      </w:r>
      <w:r w:rsidRPr="00691E92">
        <w:rPr>
          <w:rFonts w:ascii="Arial" w:hAnsi="Arial" w:cs="Arial"/>
          <w:b/>
        </w:rPr>
        <w:t>. Перспективная схема водоснабжения.</w:t>
      </w:r>
    </w:p>
    <w:p w:rsidR="005138A5" w:rsidRPr="00691E92" w:rsidRDefault="005138A5" w:rsidP="005138A5">
      <w:pPr>
        <w:keepNext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691E92">
        <w:rPr>
          <w:rFonts w:ascii="Arial" w:hAnsi="Arial" w:cs="Arial"/>
        </w:rPr>
        <w:t>Все запланированные мероприятия выполнены в полном объеме.</w:t>
      </w:r>
    </w:p>
    <w:p w:rsidR="005138A5" w:rsidRPr="00691E92" w:rsidRDefault="005138A5" w:rsidP="005138A5">
      <w:pPr>
        <w:keepNext/>
        <w:tabs>
          <w:tab w:val="left" w:pos="3719"/>
        </w:tabs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5138A5" w:rsidRPr="00691E92" w:rsidRDefault="005138A5" w:rsidP="005138A5">
      <w:pPr>
        <w:keepNext/>
        <w:tabs>
          <w:tab w:val="left" w:pos="3719"/>
          <w:tab w:val="left" w:pos="5940"/>
        </w:tabs>
        <w:adjustRightInd w:val="0"/>
        <w:ind w:firstLine="709"/>
        <w:textAlignment w:val="baseline"/>
        <w:rPr>
          <w:rFonts w:ascii="Arial" w:hAnsi="Arial" w:cs="Arial"/>
          <w:b/>
        </w:rPr>
      </w:pPr>
      <w:r w:rsidRPr="00691E92">
        <w:rPr>
          <w:rFonts w:ascii="Arial" w:hAnsi="Arial" w:cs="Arial"/>
          <w:b/>
          <w:lang w:val="en-US"/>
        </w:rPr>
        <w:t>V</w:t>
      </w:r>
      <w:r w:rsidRPr="00691E92">
        <w:rPr>
          <w:rFonts w:ascii="Arial" w:hAnsi="Arial" w:cs="Arial"/>
          <w:b/>
        </w:rPr>
        <w:t>. Перспективная схема водоотведения.</w:t>
      </w:r>
    </w:p>
    <w:p w:rsidR="005138A5" w:rsidRPr="00691E92" w:rsidRDefault="005138A5" w:rsidP="005138A5">
      <w:pPr>
        <w:keepNext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691E92">
        <w:rPr>
          <w:rFonts w:ascii="Arial" w:hAnsi="Arial" w:cs="Arial"/>
        </w:rPr>
        <w:t>В 2016 году запланированного мероприятия за счет внебюджетных источников (инвестор Харитонов П.В.) «Комплексное освоение земельного участка для строительства жилья, обустройства набережной и мест отдыха в пойме реки Сатис» выполнено частично. Остальные работы перенесены на 2017 год.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</w:p>
    <w:p w:rsidR="005138A5" w:rsidRPr="00691E92" w:rsidRDefault="005138A5" w:rsidP="005138A5">
      <w:pPr>
        <w:keepNext/>
        <w:tabs>
          <w:tab w:val="left" w:pos="3719"/>
          <w:tab w:val="left" w:pos="4904"/>
        </w:tabs>
        <w:adjustRightInd w:val="0"/>
        <w:ind w:firstLine="709"/>
        <w:textAlignment w:val="baseline"/>
        <w:rPr>
          <w:rFonts w:ascii="Arial" w:hAnsi="Arial" w:cs="Arial"/>
          <w:b/>
        </w:rPr>
      </w:pPr>
      <w:r w:rsidRPr="00691E92">
        <w:rPr>
          <w:rFonts w:ascii="Arial" w:hAnsi="Arial" w:cs="Arial"/>
          <w:b/>
          <w:bCs/>
          <w:lang w:val="en-US"/>
        </w:rPr>
        <w:t>VI</w:t>
      </w:r>
      <w:r w:rsidRPr="00691E92">
        <w:rPr>
          <w:rFonts w:ascii="Arial" w:hAnsi="Arial" w:cs="Arial"/>
          <w:b/>
          <w:bCs/>
        </w:rPr>
        <w:t xml:space="preserve">. </w:t>
      </w:r>
      <w:r w:rsidRPr="00691E92">
        <w:rPr>
          <w:rFonts w:ascii="Arial" w:hAnsi="Arial" w:cs="Arial"/>
          <w:b/>
        </w:rPr>
        <w:t>Перспективная схема газоснабжения.</w:t>
      </w:r>
      <w:r w:rsidRPr="00691E92">
        <w:rPr>
          <w:rFonts w:ascii="Arial" w:hAnsi="Arial" w:cs="Arial"/>
          <w:b/>
        </w:rPr>
        <w:tab/>
      </w:r>
    </w:p>
    <w:p w:rsidR="005138A5" w:rsidRPr="00691E92" w:rsidRDefault="005138A5" w:rsidP="005138A5">
      <w:pPr>
        <w:keepNext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691E92">
        <w:rPr>
          <w:rFonts w:ascii="Arial" w:hAnsi="Arial" w:cs="Arial"/>
        </w:rPr>
        <w:t>В 2016 году не выполнено мероприятие «Газификация индивидуальной жилищной застройки в пойме реки "Сатис"» в связи с отсутствием финансирования (инвестор Харитонов П.В.).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</w:rPr>
      </w:pPr>
    </w:p>
    <w:p w:rsidR="005138A5" w:rsidRPr="00691E92" w:rsidRDefault="005138A5" w:rsidP="005138A5">
      <w:pPr>
        <w:ind w:firstLine="709"/>
        <w:jc w:val="both"/>
        <w:rPr>
          <w:rFonts w:ascii="Arial" w:hAnsi="Arial" w:cs="Arial"/>
          <w:b/>
          <w:bCs/>
        </w:rPr>
      </w:pPr>
      <w:r w:rsidRPr="00691E92">
        <w:rPr>
          <w:rFonts w:ascii="Arial" w:hAnsi="Arial" w:cs="Arial"/>
        </w:rPr>
        <w:t xml:space="preserve">В целом общий объем фактического финансирования мероприятий Программы в 2016 году составил </w:t>
      </w:r>
      <w:r w:rsidRPr="00691E92">
        <w:rPr>
          <w:rFonts w:ascii="Arial" w:hAnsi="Arial" w:cs="Arial"/>
          <w:b/>
          <w:bCs/>
        </w:rPr>
        <w:t>464 118</w:t>
      </w:r>
      <w:r w:rsidRPr="00691E92">
        <w:rPr>
          <w:rFonts w:ascii="Arial" w:hAnsi="Arial" w:cs="Arial"/>
        </w:rPr>
        <w:t xml:space="preserve"> тыс. рублей. В том числе за счет средств: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  <w:b/>
          <w:bCs/>
        </w:rPr>
      </w:pPr>
      <w:r w:rsidRPr="00691E92">
        <w:rPr>
          <w:rFonts w:ascii="Arial" w:hAnsi="Arial" w:cs="Arial"/>
        </w:rPr>
        <w:t>1.</w:t>
      </w:r>
      <w:r w:rsidRPr="00691E92">
        <w:rPr>
          <w:rFonts w:ascii="Arial" w:hAnsi="Arial" w:cs="Arial"/>
        </w:rPr>
        <w:tab/>
        <w:t xml:space="preserve">бюджета города Сарова (МБ) – </w:t>
      </w:r>
      <w:r w:rsidRPr="00691E92">
        <w:rPr>
          <w:rFonts w:ascii="Arial" w:hAnsi="Arial" w:cs="Arial"/>
          <w:b/>
          <w:bCs/>
        </w:rPr>
        <w:t>1 625</w:t>
      </w:r>
      <w:r w:rsidRPr="00691E92">
        <w:rPr>
          <w:rFonts w:ascii="Arial" w:hAnsi="Arial" w:cs="Arial"/>
        </w:rPr>
        <w:t xml:space="preserve"> тыс. рублей;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  <w:b/>
          <w:bCs/>
        </w:rPr>
      </w:pPr>
      <w:r w:rsidRPr="00691E92">
        <w:rPr>
          <w:rFonts w:ascii="Arial" w:hAnsi="Arial" w:cs="Arial"/>
        </w:rPr>
        <w:t>2.</w:t>
      </w:r>
      <w:r w:rsidRPr="00691E92">
        <w:rPr>
          <w:rFonts w:ascii="Arial" w:hAnsi="Arial" w:cs="Arial"/>
        </w:rPr>
        <w:tab/>
        <w:t xml:space="preserve">внебюджетных источников– </w:t>
      </w:r>
      <w:r w:rsidRPr="00691E92">
        <w:rPr>
          <w:rFonts w:ascii="Arial" w:hAnsi="Arial" w:cs="Arial"/>
          <w:b/>
          <w:bCs/>
        </w:rPr>
        <w:t>440 334</w:t>
      </w:r>
      <w:r w:rsidRPr="00691E92">
        <w:rPr>
          <w:rFonts w:ascii="Arial" w:hAnsi="Arial" w:cs="Arial"/>
        </w:rPr>
        <w:t xml:space="preserve"> тыс. рублей, в т.ч. средства «Обеспечения РФЯЦ-ВНИИЭФ» (ВИ) – </w:t>
      </w:r>
      <w:r w:rsidRPr="00691E92">
        <w:rPr>
          <w:rFonts w:ascii="Arial" w:hAnsi="Arial" w:cs="Arial"/>
          <w:b/>
        </w:rPr>
        <w:t>432 570</w:t>
      </w:r>
      <w:r w:rsidRPr="00691E92">
        <w:rPr>
          <w:rFonts w:ascii="Arial" w:hAnsi="Arial" w:cs="Arial"/>
        </w:rPr>
        <w:t xml:space="preserve"> тыс. рублей.</w:t>
      </w:r>
    </w:p>
    <w:p w:rsidR="005138A5" w:rsidRPr="00691E92" w:rsidRDefault="005138A5" w:rsidP="005138A5">
      <w:pPr>
        <w:ind w:firstLine="709"/>
        <w:jc w:val="both"/>
        <w:rPr>
          <w:rFonts w:ascii="Arial" w:hAnsi="Arial" w:cs="Arial"/>
          <w:b/>
          <w:bCs/>
        </w:rPr>
      </w:pPr>
      <w:r w:rsidRPr="00691E92">
        <w:rPr>
          <w:rFonts w:ascii="Arial" w:hAnsi="Arial" w:cs="Arial"/>
        </w:rPr>
        <w:t>3.</w:t>
      </w:r>
      <w:r w:rsidRPr="00691E92">
        <w:rPr>
          <w:rFonts w:ascii="Arial" w:hAnsi="Arial" w:cs="Arial"/>
        </w:rPr>
        <w:tab/>
        <w:t xml:space="preserve">ФГУП "РФЯЦ-ВНИИЭФ (ВИ*) – </w:t>
      </w:r>
      <w:r w:rsidRPr="00691E92">
        <w:rPr>
          <w:rFonts w:ascii="Arial" w:hAnsi="Arial" w:cs="Arial"/>
          <w:b/>
          <w:bCs/>
        </w:rPr>
        <w:t xml:space="preserve">22 159 </w:t>
      </w:r>
      <w:r w:rsidRPr="00691E92">
        <w:rPr>
          <w:rFonts w:ascii="Arial" w:hAnsi="Arial" w:cs="Arial"/>
        </w:rPr>
        <w:t xml:space="preserve">тыс. рублей. </w:t>
      </w:r>
    </w:p>
    <w:p w:rsidR="005138A5" w:rsidRPr="00691E92" w:rsidRDefault="005138A5" w:rsidP="005138A5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ab/>
      </w:r>
    </w:p>
    <w:p w:rsidR="005138A5" w:rsidRPr="00691E92" w:rsidRDefault="005138A5" w:rsidP="005138A5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691E92">
        <w:rPr>
          <w:rFonts w:ascii="Arial" w:hAnsi="Arial" w:cs="Arial"/>
        </w:rPr>
        <w:t>По направлениям развития города Сарова выполнение Программы в 2016 году</w:t>
      </w:r>
      <w:r w:rsidRPr="00691E92">
        <w:rPr>
          <w:rFonts w:ascii="Arial" w:hAnsi="Arial" w:cs="Arial"/>
          <w:bCs/>
        </w:rPr>
        <w:t xml:space="preserve"> выглядит следующим образом:</w:t>
      </w:r>
    </w:p>
    <w:p w:rsidR="005138A5" w:rsidRPr="00691E92" w:rsidRDefault="005138A5" w:rsidP="005138A5">
      <w:pPr>
        <w:pStyle w:val="a3"/>
        <w:spacing w:after="0"/>
        <w:ind w:firstLine="708"/>
        <w:jc w:val="both"/>
        <w:rPr>
          <w:rFonts w:ascii="Arial" w:hAnsi="Arial" w:cs="Arial"/>
          <w:b/>
          <w:bCs/>
        </w:rPr>
      </w:pPr>
    </w:p>
    <w:tbl>
      <w:tblPr>
        <w:tblW w:w="94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3"/>
        <w:gridCol w:w="1530"/>
        <w:gridCol w:w="1616"/>
        <w:gridCol w:w="1111"/>
      </w:tblGrid>
      <w:tr w:rsidR="005138A5" w:rsidRPr="00691E92" w:rsidTr="002A2857">
        <w:trPr>
          <w:trHeight w:val="190"/>
        </w:trPr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  <w:bCs/>
              </w:rPr>
              <w:t xml:space="preserve">Направления развития </w:t>
            </w:r>
            <w:r w:rsidRPr="00691E92">
              <w:rPr>
                <w:rFonts w:ascii="Arial" w:hAnsi="Arial" w:cs="Arial"/>
              </w:rPr>
              <w:t>города Сарова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</w:rPr>
            </w:pPr>
            <w:r w:rsidRPr="00691E92">
              <w:rPr>
                <w:rFonts w:ascii="Arial" w:hAnsi="Arial" w:cs="Arial"/>
              </w:rPr>
              <w:t>2016 год, тыс. руб.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  <w:bCs/>
              </w:rPr>
              <w:t>%</w:t>
            </w:r>
          </w:p>
        </w:tc>
      </w:tr>
      <w:tr w:rsidR="005138A5" w:rsidRPr="00691E92" w:rsidTr="002A2857">
        <w:trPr>
          <w:trHeight w:val="86"/>
        </w:trPr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5" w:rsidRPr="00691E92" w:rsidRDefault="005138A5" w:rsidP="002A28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</w:rPr>
              <w:t>Факт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5" w:rsidRPr="00691E92" w:rsidRDefault="005138A5" w:rsidP="002A2857">
            <w:pPr>
              <w:rPr>
                <w:rFonts w:ascii="Arial" w:hAnsi="Arial" w:cs="Arial"/>
                <w:bCs/>
              </w:rPr>
            </w:pPr>
          </w:p>
        </w:tc>
      </w:tr>
      <w:tr w:rsidR="005138A5" w:rsidRPr="00691E92" w:rsidTr="002A2857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5" w:rsidRPr="00691E92" w:rsidRDefault="005138A5" w:rsidP="002A2857">
            <w:pPr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</w:rPr>
              <w:t>Перспективная схема электроснабжения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75 484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62 137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  <w:bCs/>
              </w:rPr>
              <w:t>82,3</w:t>
            </w:r>
          </w:p>
        </w:tc>
      </w:tr>
      <w:tr w:rsidR="005138A5" w:rsidRPr="00691E92" w:rsidTr="002A2857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5" w:rsidRPr="00691E92" w:rsidRDefault="005138A5" w:rsidP="002A2857">
            <w:pPr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</w:rPr>
              <w:t>Перспективная схема теплоснабжения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8 615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8 615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</w:rPr>
            </w:pPr>
            <w:r w:rsidRPr="00691E92">
              <w:rPr>
                <w:rFonts w:ascii="Arial" w:hAnsi="Arial" w:cs="Arial"/>
              </w:rPr>
              <w:t>100,0</w:t>
            </w:r>
          </w:p>
        </w:tc>
      </w:tr>
      <w:tr w:rsidR="005138A5" w:rsidRPr="00691E92" w:rsidTr="002A2857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5" w:rsidRPr="00691E92" w:rsidRDefault="005138A5" w:rsidP="002A2857">
            <w:pPr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</w:rPr>
              <w:t>Перспективная схема генерации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483 853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377 424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</w:rPr>
            </w:pPr>
            <w:r w:rsidRPr="00691E92">
              <w:rPr>
                <w:rFonts w:ascii="Arial" w:hAnsi="Arial" w:cs="Arial"/>
              </w:rPr>
              <w:t>78,0</w:t>
            </w:r>
          </w:p>
        </w:tc>
      </w:tr>
      <w:tr w:rsidR="005138A5" w:rsidRPr="00691E92" w:rsidTr="002A2857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5" w:rsidRPr="00691E92" w:rsidRDefault="005138A5" w:rsidP="002A2857">
            <w:pPr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</w:rPr>
              <w:t>Перспективная схема водоснабжения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2 000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6450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  <w:bCs/>
              </w:rPr>
              <w:t>322,5</w:t>
            </w:r>
          </w:p>
        </w:tc>
      </w:tr>
      <w:tr w:rsidR="005138A5" w:rsidRPr="00691E92" w:rsidTr="002A2857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5" w:rsidRPr="00691E92" w:rsidRDefault="005138A5" w:rsidP="002A2857">
            <w:pPr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</w:rPr>
              <w:t>Перспективная схема водоотведения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2 500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1314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  <w:bCs/>
              </w:rPr>
              <w:t>52,6</w:t>
            </w:r>
          </w:p>
        </w:tc>
      </w:tr>
      <w:tr w:rsidR="005138A5" w:rsidRPr="00691E92" w:rsidTr="002A2857">
        <w:trPr>
          <w:trHeight w:val="33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5" w:rsidRPr="00691E92" w:rsidRDefault="005138A5" w:rsidP="002A2857">
            <w:pPr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</w:rPr>
              <w:t>Перспективная схема газоснабжения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23 178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8 178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</w:rPr>
            </w:pPr>
            <w:r w:rsidRPr="00691E92">
              <w:rPr>
                <w:rFonts w:ascii="Arial" w:hAnsi="Arial" w:cs="Arial"/>
              </w:rPr>
              <w:t>35,3</w:t>
            </w:r>
          </w:p>
        </w:tc>
      </w:tr>
      <w:tr w:rsidR="005138A5" w:rsidRPr="00691E92" w:rsidTr="002A2857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5" w:rsidRPr="00691E92" w:rsidRDefault="005138A5" w:rsidP="002A2857">
            <w:pPr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  <w:bCs/>
              </w:rPr>
              <w:t>Всего по Программе: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595 630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464 118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  <w:bCs/>
              </w:rPr>
              <w:t>77,9</w:t>
            </w:r>
          </w:p>
        </w:tc>
      </w:tr>
      <w:tr w:rsidR="005138A5" w:rsidRPr="00691E92" w:rsidTr="002A2857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5" w:rsidRPr="00691E92" w:rsidRDefault="005138A5" w:rsidP="002A2857">
            <w:pPr>
              <w:rPr>
                <w:rFonts w:ascii="Arial" w:hAnsi="Arial" w:cs="Arial"/>
                <w:bCs/>
                <w:i/>
              </w:rPr>
            </w:pPr>
            <w:r w:rsidRPr="00691E92">
              <w:rPr>
                <w:rFonts w:ascii="Arial" w:hAnsi="Arial" w:cs="Arial"/>
                <w:bCs/>
                <w:i/>
              </w:rPr>
              <w:t>в т.ч. по источникам финансирования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138A5" w:rsidRPr="00691E92" w:rsidTr="002A2857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8A5" w:rsidRPr="00691E92" w:rsidRDefault="005138A5" w:rsidP="002A2857">
            <w:pPr>
              <w:jc w:val="right"/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  <w:bCs/>
              </w:rPr>
              <w:t>МБ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1 864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1625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87,2</w:t>
            </w:r>
          </w:p>
        </w:tc>
      </w:tr>
      <w:tr w:rsidR="005138A5" w:rsidRPr="00691E92" w:rsidTr="002A2857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8A5" w:rsidRPr="00691E92" w:rsidRDefault="005138A5" w:rsidP="002A2857">
            <w:pPr>
              <w:jc w:val="right"/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  <w:bCs/>
              </w:rPr>
              <w:t>ВИ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556 607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440 334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79,1</w:t>
            </w:r>
          </w:p>
        </w:tc>
      </w:tr>
      <w:tr w:rsidR="005138A5" w:rsidRPr="00691E92" w:rsidTr="002A2857">
        <w:trPr>
          <w:trHeight w:val="3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8A5" w:rsidRPr="00691E92" w:rsidRDefault="005138A5" w:rsidP="002A2857">
            <w:pPr>
              <w:jc w:val="right"/>
              <w:rPr>
                <w:rFonts w:ascii="Arial" w:hAnsi="Arial" w:cs="Arial"/>
                <w:bCs/>
              </w:rPr>
            </w:pPr>
            <w:r w:rsidRPr="00691E92">
              <w:rPr>
                <w:rFonts w:ascii="Arial" w:hAnsi="Arial" w:cs="Arial"/>
                <w:bCs/>
              </w:rPr>
              <w:t>ВИ*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37 159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22 159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8A5" w:rsidRPr="00691E92" w:rsidRDefault="005138A5" w:rsidP="002A2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2">
              <w:rPr>
                <w:rFonts w:ascii="Arial" w:hAnsi="Arial" w:cs="Arial"/>
                <w:b/>
                <w:bCs/>
              </w:rPr>
              <w:t>59,6</w:t>
            </w:r>
          </w:p>
        </w:tc>
      </w:tr>
    </w:tbl>
    <w:p w:rsidR="005138A5" w:rsidRPr="00691E92" w:rsidRDefault="005138A5" w:rsidP="005138A5">
      <w:pPr>
        <w:rPr>
          <w:rFonts w:ascii="Arial" w:hAnsi="Arial" w:cs="Arial"/>
          <w:b/>
          <w:bCs/>
        </w:rPr>
      </w:pPr>
    </w:p>
    <w:p w:rsidR="008D12E7" w:rsidRPr="00691E92" w:rsidRDefault="008D12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8D12E7" w:rsidRPr="00691E92" w:rsidSect="0085020C">
      <w:footerReference w:type="even" r:id="rId8"/>
      <w:footerReference w:type="default" r:id="rId9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C0" w:rsidRDefault="00220DC0">
      <w:r>
        <w:separator/>
      </w:r>
    </w:p>
  </w:endnote>
  <w:endnote w:type="continuationSeparator" w:id="1">
    <w:p w:rsidR="00220DC0" w:rsidRDefault="0022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32CC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D39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32CC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1E92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6D3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C0" w:rsidRDefault="00220DC0">
      <w:r>
        <w:separator/>
      </w:r>
    </w:p>
  </w:footnote>
  <w:footnote w:type="continuationSeparator" w:id="1">
    <w:p w:rsidR="00220DC0" w:rsidRDefault="00220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2CC8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C337E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20DC0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138A5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1E92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3AF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12E7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B2D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D8"/>
    <w:pPr>
      <w:spacing w:after="120"/>
    </w:pPr>
  </w:style>
  <w:style w:type="paragraph" w:styleId="a5">
    <w:name w:val="footer"/>
    <w:aliases w:val=" Знак1"/>
    <w:basedOn w:val="a"/>
    <w:link w:val="a6"/>
    <w:rsid w:val="00B91C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8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Body Text Indent"/>
    <w:basedOn w:val="a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6">
    <w:name w:val="Нижний колонтитул Знак"/>
    <w:aliases w:val=" Знак1 Знак"/>
    <w:basedOn w:val="a0"/>
    <w:link w:val="a5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138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BEC7-229C-41E4-9096-340D48FC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2017-05-11T10:56:00Z</cp:lastPrinted>
  <dcterms:created xsi:type="dcterms:W3CDTF">2017-05-11T14:07:00Z</dcterms:created>
  <dcterms:modified xsi:type="dcterms:W3CDTF">2017-05-11T14:07:00Z</dcterms:modified>
</cp:coreProperties>
</file>