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4" w:rsidRPr="00D34A60" w:rsidRDefault="00905AC4" w:rsidP="00905AC4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>ОБЗОР</w:t>
      </w:r>
    </w:p>
    <w:p w:rsidR="00905AC4" w:rsidRPr="00D34A60" w:rsidRDefault="00905AC4" w:rsidP="00905AC4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>изменений законодательства РФ,</w:t>
      </w:r>
    </w:p>
    <w:p w:rsidR="00905AC4" w:rsidRPr="00D34A60" w:rsidRDefault="00905AC4" w:rsidP="00905AC4">
      <w:pPr>
        <w:mirrorIndents/>
        <w:jc w:val="center"/>
        <w:rPr>
          <w:b/>
          <w:sz w:val="28"/>
          <w:szCs w:val="28"/>
        </w:rPr>
      </w:pPr>
      <w:proofErr w:type="gramStart"/>
      <w:r w:rsidRPr="00D34A60">
        <w:rPr>
          <w:b/>
          <w:sz w:val="28"/>
          <w:szCs w:val="28"/>
        </w:rPr>
        <w:t>прошедших</w:t>
      </w:r>
      <w:proofErr w:type="gramEnd"/>
      <w:r w:rsidRPr="00D34A60">
        <w:rPr>
          <w:b/>
          <w:sz w:val="28"/>
          <w:szCs w:val="28"/>
        </w:rPr>
        <w:t xml:space="preserve"> официальное опубликование в период</w:t>
      </w:r>
    </w:p>
    <w:p w:rsidR="00905AC4" w:rsidRPr="00D34A60" w:rsidRDefault="00905AC4" w:rsidP="00905AC4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9 января</w:t>
      </w:r>
      <w:r w:rsidR="004406C1">
        <w:rPr>
          <w:b/>
          <w:sz w:val="28"/>
          <w:szCs w:val="28"/>
        </w:rPr>
        <w:t xml:space="preserve"> по 2 февраля </w:t>
      </w:r>
      <w:r w:rsidRPr="00D34A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34A60">
        <w:rPr>
          <w:b/>
          <w:sz w:val="28"/>
          <w:szCs w:val="28"/>
        </w:rPr>
        <w:t xml:space="preserve"> года:</w:t>
      </w:r>
    </w:p>
    <w:p w:rsidR="00905AC4" w:rsidRDefault="00905AC4" w:rsidP="00905AC4">
      <w:pPr>
        <w:jc w:val="both"/>
        <w:rPr>
          <w:b/>
          <w:sz w:val="28"/>
          <w:szCs w:val="28"/>
        </w:rPr>
      </w:pPr>
    </w:p>
    <w:p w:rsidR="00905AC4" w:rsidRDefault="00905AC4" w:rsidP="00905AC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05AC4" w:rsidRPr="009E45DF" w:rsidRDefault="00905AC4" w:rsidP="00905AC4">
      <w:pPr>
        <w:ind w:firstLine="708"/>
        <w:jc w:val="both"/>
        <w:rPr>
          <w:b/>
          <w:sz w:val="28"/>
          <w:szCs w:val="28"/>
        </w:rPr>
      </w:pPr>
      <w:r w:rsidRPr="007838F5">
        <w:rPr>
          <w:b/>
          <w:sz w:val="28"/>
          <w:szCs w:val="28"/>
        </w:rPr>
        <w:t>Документ:</w:t>
      </w:r>
      <w:r w:rsidR="009E45DF" w:rsidRPr="009E45DF">
        <w:rPr>
          <w:rStyle w:val="a3"/>
        </w:rPr>
        <w:t xml:space="preserve"> </w:t>
      </w:r>
      <w:r w:rsidR="009E45DF" w:rsidRPr="009E45DF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11.01.2018 № 1-П по делу о проверке конституционности части первой статьи 81.1 и пункта 3.1 части второй статьи 82 Уголовно-процессуального кодекса Российской Федерации в связи с жалобой общества с ограниченной ответственностью "Синклит"</w:t>
      </w:r>
    </w:p>
    <w:p w:rsidR="00905AC4" w:rsidRPr="007838F5" w:rsidRDefault="00905AC4" w:rsidP="00905AC4">
      <w:pPr>
        <w:jc w:val="both"/>
        <w:rPr>
          <w:b/>
          <w:sz w:val="28"/>
          <w:szCs w:val="28"/>
        </w:rPr>
      </w:pPr>
      <w:r w:rsidRPr="007838F5">
        <w:rPr>
          <w:b/>
          <w:sz w:val="28"/>
          <w:szCs w:val="28"/>
        </w:rPr>
        <w:tab/>
        <w:t>Дата вступления в силу:</w:t>
      </w:r>
      <w:r w:rsidR="009E45DF" w:rsidRPr="009E45DF">
        <w:rPr>
          <w:sz w:val="28"/>
          <w:szCs w:val="28"/>
        </w:rPr>
        <w:t xml:space="preserve"> со дня официального опубликования</w:t>
      </w:r>
    </w:p>
    <w:p w:rsidR="00905AC4" w:rsidRPr="00D34A60" w:rsidRDefault="00905AC4" w:rsidP="00905AC4">
      <w:pPr>
        <w:ind w:firstLine="708"/>
        <w:jc w:val="both"/>
        <w:rPr>
          <w:sz w:val="28"/>
          <w:szCs w:val="28"/>
        </w:rPr>
      </w:pPr>
      <w:r w:rsidRPr="007838F5">
        <w:rPr>
          <w:b/>
          <w:sz w:val="28"/>
          <w:szCs w:val="28"/>
        </w:rPr>
        <w:t>Опубликован:</w:t>
      </w:r>
      <w:r>
        <w:rPr>
          <w:sz w:val="28"/>
          <w:szCs w:val="28"/>
        </w:rPr>
        <w:t xml:space="preserve"> </w:t>
      </w:r>
      <w:hyperlink r:id="rId5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="009E45DF">
        <w:rPr>
          <w:rStyle w:val="a3"/>
          <w:sz w:val="28"/>
          <w:szCs w:val="28"/>
        </w:rPr>
        <w:t xml:space="preserve"> 12.01</w:t>
      </w:r>
      <w:r w:rsidRPr="00D34A60">
        <w:rPr>
          <w:rStyle w:val="a3"/>
          <w:sz w:val="28"/>
          <w:szCs w:val="28"/>
        </w:rPr>
        <w:t>.201</w:t>
      </w:r>
      <w:r w:rsidR="009E45DF">
        <w:rPr>
          <w:rStyle w:val="a3"/>
          <w:sz w:val="28"/>
          <w:szCs w:val="28"/>
        </w:rPr>
        <w:t>8</w:t>
      </w:r>
    </w:p>
    <w:p w:rsidR="009E45DF" w:rsidRPr="009E45DF" w:rsidRDefault="00905AC4" w:rsidP="009E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8F5">
        <w:rPr>
          <w:b/>
          <w:sz w:val="28"/>
          <w:szCs w:val="28"/>
        </w:rPr>
        <w:t>Краткое содержание:</w:t>
      </w:r>
      <w:r w:rsidR="009E45DF" w:rsidRPr="009E45DF">
        <w:rPr>
          <w:b/>
          <w:bCs/>
        </w:rPr>
        <w:t xml:space="preserve"> </w:t>
      </w:r>
      <w:r w:rsidR="009E45DF" w:rsidRPr="009E45DF">
        <w:rPr>
          <w:b/>
          <w:bCs/>
          <w:sz w:val="28"/>
          <w:szCs w:val="28"/>
        </w:rPr>
        <w:t xml:space="preserve">Конституционный Суд РФ разобрался в вопросе изъятия </w:t>
      </w:r>
      <w:proofErr w:type="spellStart"/>
      <w:r w:rsidR="009E45DF" w:rsidRPr="009E45DF">
        <w:rPr>
          <w:b/>
          <w:bCs/>
          <w:sz w:val="28"/>
          <w:szCs w:val="28"/>
        </w:rPr>
        <w:t>вещдоков</w:t>
      </w:r>
      <w:proofErr w:type="spellEnd"/>
      <w:r w:rsidR="009E45DF" w:rsidRPr="009E45DF">
        <w:rPr>
          <w:b/>
          <w:bCs/>
          <w:sz w:val="28"/>
          <w:szCs w:val="28"/>
        </w:rPr>
        <w:t xml:space="preserve"> по делам об экономических преступлениях.</w:t>
      </w:r>
      <w:r w:rsidR="009E45DF" w:rsidRPr="009E45DF">
        <w:rPr>
          <w:sz w:val="28"/>
          <w:szCs w:val="28"/>
        </w:rPr>
        <w:br/>
        <w:t>Конституционный Суд РФ проверил нормы УПК РФ, на основании которых в досудебном производстве по уголовным делам об экономических преступлениях решается вопрос об изъятии, приобщении к материалам дела и удержании некоторых предметов в режиме хранения вещественных доказательств.</w:t>
      </w:r>
      <w:r w:rsidR="009E45DF" w:rsidRPr="009E45DF">
        <w:rPr>
          <w:sz w:val="28"/>
          <w:szCs w:val="28"/>
        </w:rPr>
        <w:br/>
        <w:t>Имеются в виду объекты, используемые для производства товаров, выполнения работ и оказания услуг при осуществлении предпринимательства. Речь идет о предметах, принадлежащих на законных основаниях тем, кто не является подозреваемыми, обвиняемыми или лицами, несущими по закону материальную ответственность за их действия (</w:t>
      </w:r>
      <w:proofErr w:type="spellStart"/>
      <w:r w:rsidR="009E45DF" w:rsidRPr="009E45DF">
        <w:rPr>
          <w:sz w:val="28"/>
          <w:szCs w:val="28"/>
        </w:rPr>
        <w:t>юрлицам</w:t>
      </w:r>
      <w:proofErr w:type="spellEnd"/>
      <w:r w:rsidR="009E45DF" w:rsidRPr="009E45DF">
        <w:rPr>
          <w:sz w:val="28"/>
          <w:szCs w:val="28"/>
        </w:rPr>
        <w:t>, которые не контролируются подозреваемыми, обвиняемыми или лицами, несущими по закону материальную ответственность за их действия).</w:t>
      </w:r>
      <w:r w:rsidR="009E45DF" w:rsidRPr="009E45DF">
        <w:rPr>
          <w:sz w:val="28"/>
          <w:szCs w:val="28"/>
        </w:rPr>
        <w:br/>
        <w:t>В итоге был выявлен конституционно-правовой смысл этих норм.</w:t>
      </w:r>
      <w:r w:rsidR="009E45DF" w:rsidRPr="009E45DF">
        <w:rPr>
          <w:sz w:val="28"/>
          <w:szCs w:val="28"/>
        </w:rPr>
        <w:br/>
        <w:t xml:space="preserve">Суть в том, что при решении указанного вопроса данные вещественные доказательства не должны изыматься у собственников или владельцев, если обеспечение их сохранности и проведение с ними необходимых следственных действий, а равно предотвращение их использования для совершения преступлений не требуют такого изъятия. А после проведения следственных действий, потребовавших изъятия, предметы незамедлительно возвращаются собственнику или владельцу на ответственное хранение. </w:t>
      </w:r>
    </w:p>
    <w:p w:rsidR="00905AC4" w:rsidRDefault="009E45DF" w:rsidP="006C2773">
      <w:pPr>
        <w:shd w:val="clear" w:color="auto" w:fill="FFFFFF"/>
        <w:jc w:val="both"/>
        <w:rPr>
          <w:sz w:val="28"/>
          <w:szCs w:val="28"/>
        </w:rPr>
      </w:pPr>
      <w:r w:rsidRPr="009E45DF">
        <w:rPr>
          <w:color w:val="000000"/>
          <w:sz w:val="28"/>
          <w:szCs w:val="28"/>
        </w:rPr>
        <w:br/>
      </w:r>
    </w:p>
    <w:p w:rsidR="00905AC4" w:rsidRPr="009E45DF" w:rsidRDefault="00905AC4" w:rsidP="009E45DF">
      <w:pPr>
        <w:ind w:firstLine="708"/>
        <w:jc w:val="both"/>
        <w:rPr>
          <w:b/>
          <w:sz w:val="28"/>
          <w:szCs w:val="28"/>
        </w:rPr>
      </w:pPr>
      <w:r w:rsidRPr="009E45DF">
        <w:rPr>
          <w:b/>
          <w:sz w:val="28"/>
          <w:szCs w:val="28"/>
        </w:rPr>
        <w:t>Документ:</w:t>
      </w:r>
      <w:r w:rsidR="009E45DF" w:rsidRPr="009E45DF">
        <w:rPr>
          <w:rStyle w:val="a3"/>
          <w:sz w:val="28"/>
          <w:szCs w:val="28"/>
        </w:rPr>
        <w:t xml:space="preserve"> </w:t>
      </w:r>
      <w:r w:rsidR="009E45DF" w:rsidRPr="009E45D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12.01.2018 № 2-П по делу о проверке конституционности положений статей 36 и 82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 в связи с жалобой гражданки </w:t>
      </w:r>
      <w:proofErr w:type="spellStart"/>
      <w:r w:rsidR="009E45DF" w:rsidRPr="009E45DF">
        <w:rPr>
          <w:rStyle w:val="doccaption"/>
          <w:b/>
          <w:sz w:val="28"/>
          <w:szCs w:val="28"/>
        </w:rPr>
        <w:t>Н.В.Кургаевой</w:t>
      </w:r>
      <w:proofErr w:type="spellEnd"/>
    </w:p>
    <w:p w:rsidR="009E45DF" w:rsidRPr="009E45DF" w:rsidRDefault="009E45DF" w:rsidP="009E45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5AC4" w:rsidRPr="009E45DF">
        <w:rPr>
          <w:rFonts w:ascii="Times New Roman" w:hAnsi="Times New Roman" w:cs="Times New Roman"/>
          <w:b/>
          <w:sz w:val="28"/>
          <w:szCs w:val="28"/>
        </w:rPr>
        <w:t>Дата вступления в силу:</w:t>
      </w:r>
      <w:r w:rsidRPr="009E45DF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дня официального опубликования</w:t>
      </w:r>
    </w:p>
    <w:p w:rsidR="00905AC4" w:rsidRPr="009E45DF" w:rsidRDefault="00905AC4" w:rsidP="009E45DF">
      <w:pPr>
        <w:ind w:left="708"/>
        <w:jc w:val="both"/>
        <w:rPr>
          <w:sz w:val="28"/>
          <w:szCs w:val="28"/>
        </w:rPr>
      </w:pPr>
      <w:r w:rsidRPr="009E45DF">
        <w:rPr>
          <w:b/>
          <w:sz w:val="28"/>
          <w:szCs w:val="28"/>
        </w:rPr>
        <w:t>Опубликован:</w:t>
      </w:r>
      <w:r w:rsidRPr="009E45DF">
        <w:rPr>
          <w:sz w:val="28"/>
          <w:szCs w:val="28"/>
        </w:rPr>
        <w:t xml:space="preserve"> </w:t>
      </w:r>
      <w:hyperlink r:id="rId6" w:history="1">
        <w:r w:rsidRPr="009E45DF">
          <w:rPr>
            <w:rStyle w:val="a3"/>
            <w:sz w:val="28"/>
            <w:szCs w:val="28"/>
          </w:rPr>
          <w:t>http://www.pravo.gov.ru,</w:t>
        </w:r>
      </w:hyperlink>
      <w:r w:rsidRPr="009E45DF">
        <w:rPr>
          <w:rStyle w:val="a3"/>
          <w:sz w:val="28"/>
          <w:szCs w:val="28"/>
        </w:rPr>
        <w:t xml:space="preserve"> </w:t>
      </w:r>
      <w:r w:rsidR="009E45DF" w:rsidRPr="009E45DF">
        <w:rPr>
          <w:rStyle w:val="a3"/>
          <w:sz w:val="28"/>
          <w:szCs w:val="28"/>
        </w:rPr>
        <w:t>12</w:t>
      </w:r>
      <w:r w:rsidRPr="009E45DF">
        <w:rPr>
          <w:rStyle w:val="a3"/>
          <w:sz w:val="28"/>
          <w:szCs w:val="28"/>
        </w:rPr>
        <w:t>.</w:t>
      </w:r>
      <w:r w:rsidR="009E45DF" w:rsidRPr="009E45DF">
        <w:rPr>
          <w:rStyle w:val="a3"/>
          <w:sz w:val="28"/>
          <w:szCs w:val="28"/>
        </w:rPr>
        <w:t>01.2018</w:t>
      </w:r>
    </w:p>
    <w:p w:rsidR="009E45DF" w:rsidRDefault="00905AC4" w:rsidP="009E45DF">
      <w:pPr>
        <w:jc w:val="both"/>
        <w:rPr>
          <w:sz w:val="28"/>
          <w:szCs w:val="28"/>
        </w:rPr>
      </w:pPr>
      <w:r w:rsidRPr="009E45DF">
        <w:rPr>
          <w:sz w:val="28"/>
          <w:szCs w:val="28"/>
        </w:rPr>
        <w:lastRenderedPageBreak/>
        <w:tab/>
      </w:r>
      <w:r w:rsidRPr="009E45DF">
        <w:rPr>
          <w:b/>
          <w:sz w:val="28"/>
          <w:szCs w:val="28"/>
        </w:rPr>
        <w:t>Краткое содержание:</w:t>
      </w:r>
      <w:r w:rsidR="009E45DF" w:rsidRPr="009E45DF">
        <w:rPr>
          <w:b/>
          <w:bCs/>
          <w:sz w:val="28"/>
          <w:szCs w:val="28"/>
        </w:rPr>
        <w:t xml:space="preserve"> Конституционный Суд РФ защитил одиноких матерей от неправомерного увольнения из ОВД.</w:t>
      </w:r>
      <w:r w:rsidR="009E45DF" w:rsidRPr="009E45DF">
        <w:rPr>
          <w:sz w:val="28"/>
          <w:szCs w:val="28"/>
        </w:rPr>
        <w:br/>
        <w:t>По Закону о службе в органах внутренних дел (ОВД) контракт о ее прохождении подлежит расторжению, а сотрудник увольнению в т. ч. в связи с невозможностью перевода или отказом от перевода на иную должность (за некоторыми</w:t>
      </w:r>
      <w:r w:rsidR="009E45DF">
        <w:rPr>
          <w:sz w:val="28"/>
          <w:szCs w:val="28"/>
        </w:rPr>
        <w:t xml:space="preserve"> </w:t>
      </w:r>
      <w:r w:rsidR="009E45DF" w:rsidRPr="009E45DF">
        <w:rPr>
          <w:sz w:val="28"/>
          <w:szCs w:val="28"/>
        </w:rPr>
        <w:t>исключениями).</w:t>
      </w:r>
    </w:p>
    <w:p w:rsidR="009E45DF" w:rsidRPr="009E45DF" w:rsidRDefault="009E45DF" w:rsidP="009E45DF">
      <w:pPr>
        <w:jc w:val="both"/>
        <w:rPr>
          <w:sz w:val="28"/>
          <w:szCs w:val="28"/>
        </w:rPr>
      </w:pPr>
      <w:r w:rsidRPr="009E45DF">
        <w:rPr>
          <w:sz w:val="28"/>
          <w:szCs w:val="28"/>
        </w:rPr>
        <w:t>Конституционный Суд РФ постановил, что данное основание расторжения контракта не может применяться по инициативе работодателя (или уполномоченного руководителя) в отношении одинокой матери, воспитывающей ребенка в возрасте до 14 лет.</w:t>
      </w:r>
      <w:r w:rsidRPr="009E45DF">
        <w:rPr>
          <w:sz w:val="28"/>
          <w:szCs w:val="28"/>
        </w:rPr>
        <w:br/>
        <w:t>Речь идет о ситуации, когда в процессе осуществления организационно-штатных мероприятий и сокращения замещаемой ею должности она отказывается от перевода на иную вакантную должность.</w:t>
      </w:r>
      <w:r w:rsidRPr="009E45DF">
        <w:rPr>
          <w:sz w:val="28"/>
          <w:szCs w:val="28"/>
        </w:rPr>
        <w:br/>
        <w:t xml:space="preserve">Именно в этом состоит конституционно-правовой смысл данной нормы применительно к указанному случаю, в </w:t>
      </w:r>
      <w:proofErr w:type="gramStart"/>
      <w:r w:rsidRPr="009E45DF">
        <w:rPr>
          <w:sz w:val="28"/>
          <w:szCs w:val="28"/>
        </w:rPr>
        <w:t>связи</w:t>
      </w:r>
      <w:proofErr w:type="gramEnd"/>
      <w:r w:rsidRPr="009E45DF">
        <w:rPr>
          <w:sz w:val="28"/>
          <w:szCs w:val="28"/>
        </w:rPr>
        <w:t xml:space="preserve"> с чем она не противоречит Конституции РФ. </w:t>
      </w:r>
    </w:p>
    <w:p w:rsidR="00905AC4" w:rsidRDefault="009E45DF" w:rsidP="009E45DF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905AC4" w:rsidRPr="00344449" w:rsidRDefault="00905AC4" w:rsidP="00344449">
      <w:pPr>
        <w:ind w:firstLine="708"/>
        <w:jc w:val="both"/>
        <w:rPr>
          <w:b/>
          <w:sz w:val="28"/>
          <w:szCs w:val="28"/>
        </w:rPr>
      </w:pPr>
      <w:r w:rsidRPr="007838F5">
        <w:rPr>
          <w:b/>
          <w:sz w:val="28"/>
          <w:szCs w:val="28"/>
        </w:rPr>
        <w:t>Документ:</w:t>
      </w:r>
      <w:r w:rsidR="008C0B83" w:rsidRPr="008C0B83">
        <w:rPr>
          <w:rStyle w:val="a3"/>
        </w:rPr>
        <w:t xml:space="preserve"> </w:t>
      </w:r>
      <w:proofErr w:type="gramStart"/>
      <w:r w:rsidR="008C0B83" w:rsidRPr="008C0B83">
        <w:rPr>
          <w:rStyle w:val="a3"/>
          <w:b/>
          <w:sz w:val="28"/>
          <w:szCs w:val="28"/>
        </w:rPr>
        <w:t>П</w:t>
      </w:r>
      <w:r w:rsidR="008C0B83" w:rsidRPr="008C0B83">
        <w:rPr>
          <w:rStyle w:val="doccaption"/>
          <w:b/>
          <w:sz w:val="28"/>
          <w:szCs w:val="28"/>
        </w:rPr>
        <w:t>остановление Конституционного Суда Российской Федерации от 17.01.2018 № 3-П по делу о проверке конституционности части 1 статьи 46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статьи 20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="008C0B83" w:rsidRPr="008C0B83">
        <w:rPr>
          <w:rStyle w:val="doccaption"/>
          <w:b/>
          <w:sz w:val="28"/>
          <w:szCs w:val="28"/>
        </w:rPr>
        <w:t xml:space="preserve"> </w:t>
      </w:r>
      <w:proofErr w:type="gramStart"/>
      <w:r w:rsidR="008C0B83" w:rsidRPr="008C0B83">
        <w:rPr>
          <w:rStyle w:val="doccaption"/>
          <w:b/>
          <w:sz w:val="28"/>
          <w:szCs w:val="28"/>
        </w:rPr>
        <w:t xml:space="preserve">актов) Российской Федерации в </w:t>
      </w:r>
      <w:r w:rsidR="008C0B83" w:rsidRPr="00344449">
        <w:rPr>
          <w:rStyle w:val="doccaption"/>
          <w:b/>
          <w:sz w:val="28"/>
          <w:szCs w:val="28"/>
        </w:rPr>
        <w:t>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в связи с запросом Арбитражного суда города Москвы и жалобой общества с ограниченной ответственностью "Проект"</w:t>
      </w:r>
      <w:proofErr w:type="gramEnd"/>
    </w:p>
    <w:p w:rsidR="00344449" w:rsidRPr="00344449" w:rsidRDefault="004406C1" w:rsidP="003444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5AC4" w:rsidRPr="00344449">
        <w:rPr>
          <w:rFonts w:ascii="Times New Roman" w:hAnsi="Times New Roman" w:cs="Times New Roman"/>
          <w:b/>
          <w:sz w:val="28"/>
          <w:szCs w:val="28"/>
        </w:rPr>
        <w:t>Дата вступления в силу:</w:t>
      </w:r>
      <w:r w:rsidR="00344449" w:rsidRPr="00344449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</w:p>
    <w:p w:rsidR="00905AC4" w:rsidRPr="00344449" w:rsidRDefault="004406C1" w:rsidP="004406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5AC4" w:rsidRPr="00344449">
        <w:rPr>
          <w:b/>
          <w:sz w:val="28"/>
          <w:szCs w:val="28"/>
        </w:rPr>
        <w:t>Опубликован:</w:t>
      </w:r>
      <w:r w:rsidR="00905AC4" w:rsidRPr="00344449">
        <w:rPr>
          <w:sz w:val="28"/>
          <w:szCs w:val="28"/>
        </w:rPr>
        <w:t xml:space="preserve"> </w:t>
      </w:r>
      <w:hyperlink r:id="rId7" w:history="1">
        <w:r w:rsidR="00905AC4" w:rsidRPr="00344449">
          <w:rPr>
            <w:rStyle w:val="a3"/>
            <w:sz w:val="28"/>
            <w:szCs w:val="28"/>
          </w:rPr>
          <w:t>http://www.pravo.gov.ru,</w:t>
        </w:r>
      </w:hyperlink>
      <w:r w:rsidR="00905AC4" w:rsidRPr="00344449">
        <w:rPr>
          <w:rStyle w:val="a3"/>
          <w:sz w:val="28"/>
          <w:szCs w:val="28"/>
        </w:rPr>
        <w:t xml:space="preserve"> </w:t>
      </w:r>
      <w:r w:rsidR="008C0B83" w:rsidRPr="00344449">
        <w:rPr>
          <w:rStyle w:val="a3"/>
          <w:sz w:val="28"/>
          <w:szCs w:val="28"/>
        </w:rPr>
        <w:t>18</w:t>
      </w:r>
      <w:r w:rsidR="00905AC4" w:rsidRPr="00344449">
        <w:rPr>
          <w:rStyle w:val="a3"/>
          <w:sz w:val="28"/>
          <w:szCs w:val="28"/>
        </w:rPr>
        <w:t>.</w:t>
      </w:r>
      <w:r w:rsidR="008C0B83" w:rsidRPr="00344449">
        <w:rPr>
          <w:rStyle w:val="a3"/>
          <w:sz w:val="28"/>
          <w:szCs w:val="28"/>
        </w:rPr>
        <w:t>01</w:t>
      </w:r>
      <w:r w:rsidR="00905AC4" w:rsidRPr="00344449">
        <w:rPr>
          <w:rStyle w:val="a3"/>
          <w:sz w:val="28"/>
          <w:szCs w:val="28"/>
        </w:rPr>
        <w:t>.201</w:t>
      </w:r>
      <w:r w:rsidR="008C0B83" w:rsidRPr="00344449">
        <w:rPr>
          <w:rStyle w:val="a3"/>
          <w:sz w:val="28"/>
          <w:szCs w:val="28"/>
        </w:rPr>
        <w:t>8</w:t>
      </w:r>
    </w:p>
    <w:p w:rsidR="00344449" w:rsidRDefault="00905AC4" w:rsidP="00344449">
      <w:pPr>
        <w:jc w:val="both"/>
        <w:rPr>
          <w:b/>
          <w:bCs/>
          <w:sz w:val="28"/>
          <w:szCs w:val="28"/>
        </w:rPr>
      </w:pPr>
      <w:r w:rsidRPr="00344449">
        <w:rPr>
          <w:sz w:val="28"/>
          <w:szCs w:val="28"/>
        </w:rPr>
        <w:tab/>
      </w:r>
      <w:r w:rsidR="004406C1">
        <w:rPr>
          <w:sz w:val="28"/>
          <w:szCs w:val="28"/>
        </w:rPr>
        <w:t xml:space="preserve">   </w:t>
      </w:r>
      <w:r w:rsidRPr="00344449">
        <w:rPr>
          <w:b/>
          <w:sz w:val="28"/>
          <w:szCs w:val="28"/>
        </w:rPr>
        <w:t>Краткое содержание:</w:t>
      </w:r>
      <w:r w:rsidR="00344449" w:rsidRPr="00344449">
        <w:rPr>
          <w:b/>
          <w:bCs/>
          <w:sz w:val="28"/>
          <w:szCs w:val="28"/>
        </w:rPr>
        <w:t xml:space="preserve"> Конституционный Суд РФ разобрался с применением норм об ответственности за непредставление в срок расчета</w:t>
      </w:r>
      <w:r w:rsidR="00344449">
        <w:rPr>
          <w:b/>
          <w:bCs/>
          <w:sz w:val="28"/>
          <w:szCs w:val="28"/>
        </w:rPr>
        <w:t xml:space="preserve"> </w:t>
      </w:r>
      <w:r w:rsidR="00344449" w:rsidRPr="00344449">
        <w:rPr>
          <w:b/>
          <w:bCs/>
          <w:sz w:val="28"/>
          <w:szCs w:val="28"/>
        </w:rPr>
        <w:t>по</w:t>
      </w:r>
      <w:r w:rsidR="00344449">
        <w:rPr>
          <w:b/>
          <w:bCs/>
          <w:sz w:val="28"/>
          <w:szCs w:val="28"/>
        </w:rPr>
        <w:t xml:space="preserve"> </w:t>
      </w:r>
      <w:r w:rsidR="00344449" w:rsidRPr="00344449">
        <w:rPr>
          <w:b/>
          <w:bCs/>
          <w:sz w:val="28"/>
          <w:szCs w:val="28"/>
        </w:rPr>
        <w:t>страховым</w:t>
      </w:r>
      <w:r w:rsidR="00344449">
        <w:rPr>
          <w:b/>
          <w:bCs/>
          <w:sz w:val="28"/>
          <w:szCs w:val="28"/>
        </w:rPr>
        <w:t xml:space="preserve"> </w:t>
      </w:r>
      <w:r w:rsidR="00344449" w:rsidRPr="00344449">
        <w:rPr>
          <w:b/>
          <w:bCs/>
          <w:sz w:val="28"/>
          <w:szCs w:val="28"/>
        </w:rPr>
        <w:t>взносам.</w:t>
      </w:r>
    </w:p>
    <w:p w:rsidR="00344449" w:rsidRDefault="00344449" w:rsidP="00344449">
      <w:pPr>
        <w:jc w:val="both"/>
        <w:rPr>
          <w:sz w:val="28"/>
          <w:szCs w:val="28"/>
        </w:rPr>
      </w:pPr>
      <w:r w:rsidRPr="00344449">
        <w:rPr>
          <w:sz w:val="28"/>
          <w:szCs w:val="28"/>
        </w:rPr>
        <w:t>С 01.01.2017 вступили в силу поправки к НК РФ, связанные с передачей налоговым органам полномочий по администрированию страховых взносов на обязательное пенсионное, социальное и медицинское страхование. В частности, в кодекс было включено положение об ответственности за непредставление в срок расчета по страховым взносам в налоговый орган по месту</w:t>
      </w:r>
      <w:r>
        <w:rPr>
          <w:sz w:val="28"/>
          <w:szCs w:val="28"/>
        </w:rPr>
        <w:t xml:space="preserve"> </w:t>
      </w:r>
      <w:r w:rsidRPr="00344449">
        <w:rPr>
          <w:sz w:val="28"/>
          <w:szCs w:val="28"/>
        </w:rPr>
        <w:t>учета.</w:t>
      </w:r>
    </w:p>
    <w:p w:rsidR="00344449" w:rsidRDefault="00344449" w:rsidP="00344449">
      <w:pPr>
        <w:jc w:val="both"/>
        <w:rPr>
          <w:sz w:val="28"/>
          <w:szCs w:val="28"/>
        </w:rPr>
      </w:pPr>
      <w:r w:rsidRPr="00344449">
        <w:rPr>
          <w:sz w:val="28"/>
          <w:szCs w:val="28"/>
        </w:rPr>
        <w:lastRenderedPageBreak/>
        <w:t>Ранее ответственность за непредставление в срок такого расчета устанавливалась Законом о страховых взносах в ПФР, ФСС РФ, ФФОМС, который</w:t>
      </w:r>
      <w:r>
        <w:rPr>
          <w:sz w:val="28"/>
          <w:szCs w:val="28"/>
        </w:rPr>
        <w:t xml:space="preserve"> </w:t>
      </w:r>
      <w:r w:rsidRPr="003444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4449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Pr="00344449">
        <w:rPr>
          <w:sz w:val="28"/>
          <w:szCs w:val="28"/>
        </w:rPr>
        <w:t>утратил</w:t>
      </w:r>
      <w:r>
        <w:rPr>
          <w:sz w:val="28"/>
          <w:szCs w:val="28"/>
        </w:rPr>
        <w:t xml:space="preserve"> </w:t>
      </w:r>
      <w:r w:rsidRPr="00344449">
        <w:rPr>
          <w:sz w:val="28"/>
          <w:szCs w:val="28"/>
        </w:rPr>
        <w:t>силу.</w:t>
      </w:r>
    </w:p>
    <w:p w:rsidR="00344449" w:rsidRPr="00344449" w:rsidRDefault="00344449" w:rsidP="00344449">
      <w:pPr>
        <w:jc w:val="both"/>
        <w:rPr>
          <w:sz w:val="28"/>
          <w:szCs w:val="28"/>
        </w:rPr>
      </w:pPr>
      <w:r w:rsidRPr="00344449">
        <w:rPr>
          <w:sz w:val="28"/>
          <w:szCs w:val="28"/>
        </w:rPr>
        <w:t>Конституционный Суд РФ постановил, что с 01.01.2017 норма данного закона, предусматривавшая такую ответственность, может применяться к деяниям, совершенным до этой даты, только в одном случае.</w:t>
      </w:r>
      <w:r w:rsidRPr="00344449">
        <w:rPr>
          <w:sz w:val="28"/>
          <w:szCs w:val="28"/>
        </w:rPr>
        <w:br/>
        <w:t xml:space="preserve">А именно: если с учетом фактических обстоятельств дела исчисленный в </w:t>
      </w:r>
      <w:proofErr w:type="gramStart"/>
      <w:r w:rsidRPr="00344449">
        <w:rPr>
          <w:sz w:val="28"/>
          <w:szCs w:val="28"/>
        </w:rPr>
        <w:t>соответствии</w:t>
      </w:r>
      <w:proofErr w:type="gramEnd"/>
      <w:r w:rsidRPr="00344449">
        <w:rPr>
          <w:sz w:val="28"/>
          <w:szCs w:val="28"/>
        </w:rPr>
        <w:t xml:space="preserve"> с нею штраф меньше или равен штрафу, рассчитанному на основе положений НК РФ об ответственности за подобное нарушение.</w:t>
      </w:r>
      <w:r w:rsidRPr="00344449">
        <w:rPr>
          <w:sz w:val="28"/>
          <w:szCs w:val="28"/>
        </w:rPr>
        <w:br/>
        <w:t xml:space="preserve">В иных случаях к соответствующим деяниям должны применяться положения НК РФ. </w:t>
      </w:r>
    </w:p>
    <w:p w:rsidR="00905AC4" w:rsidRPr="00344449" w:rsidRDefault="00344449" w:rsidP="00344449">
      <w:pPr>
        <w:shd w:val="clear" w:color="auto" w:fill="FFFFFF"/>
        <w:jc w:val="both"/>
        <w:rPr>
          <w:sz w:val="28"/>
          <w:szCs w:val="28"/>
        </w:rPr>
      </w:pPr>
      <w:r w:rsidRPr="00344449">
        <w:rPr>
          <w:color w:val="000000"/>
          <w:sz w:val="28"/>
          <w:szCs w:val="28"/>
        </w:rPr>
        <w:br/>
      </w:r>
    </w:p>
    <w:p w:rsidR="00C2492B" w:rsidRPr="00C2492B" w:rsidRDefault="00905AC4" w:rsidP="00C2492B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449">
        <w:rPr>
          <w:sz w:val="28"/>
          <w:szCs w:val="28"/>
        </w:rPr>
        <w:t>Документ:</w:t>
      </w:r>
      <w:r w:rsidR="00C2492B" w:rsidRPr="00C2492B">
        <w:t xml:space="preserve"> </w:t>
      </w:r>
      <w:r w:rsidR="00C2492B" w:rsidRPr="00C2492B">
        <w:rPr>
          <w:sz w:val="28"/>
          <w:szCs w:val="28"/>
        </w:rPr>
        <w:t>Постановление Конституционного Суда РФ от 22 января 2018 г. N 4-П "По делу о проверке конституционности пункта 3 части 2 статьи 57 Жилищного кодекса Российской Федерации в связи с жалобой граждан А.А. Шакировой, М.М. Шакирова и А.М. Шакировой"</w:t>
      </w:r>
    </w:p>
    <w:p w:rsidR="00905AC4" w:rsidRPr="00C2492B" w:rsidRDefault="00905AC4" w:rsidP="00C2492B">
      <w:pPr>
        <w:jc w:val="both"/>
        <w:rPr>
          <w:b/>
          <w:sz w:val="28"/>
          <w:szCs w:val="28"/>
        </w:rPr>
      </w:pPr>
      <w:r w:rsidRPr="00C2492B">
        <w:rPr>
          <w:b/>
          <w:sz w:val="28"/>
          <w:szCs w:val="28"/>
        </w:rPr>
        <w:tab/>
        <w:t>Дата вступления в силу:</w:t>
      </w:r>
      <w:r w:rsidR="00C2492B">
        <w:rPr>
          <w:b/>
          <w:sz w:val="28"/>
          <w:szCs w:val="28"/>
        </w:rPr>
        <w:t xml:space="preserve"> </w:t>
      </w:r>
      <w:r w:rsidR="00C2492B" w:rsidRPr="00C2492B">
        <w:rPr>
          <w:sz w:val="28"/>
          <w:szCs w:val="28"/>
        </w:rPr>
        <w:t>со дня официального опубликования</w:t>
      </w:r>
    </w:p>
    <w:p w:rsidR="00905AC4" w:rsidRPr="00344449" w:rsidRDefault="00905AC4" w:rsidP="00344449">
      <w:pPr>
        <w:ind w:firstLine="708"/>
        <w:jc w:val="both"/>
        <w:rPr>
          <w:sz w:val="28"/>
          <w:szCs w:val="28"/>
        </w:rPr>
      </w:pPr>
      <w:r w:rsidRPr="00344449">
        <w:rPr>
          <w:b/>
          <w:sz w:val="28"/>
          <w:szCs w:val="28"/>
        </w:rPr>
        <w:t>Опубликован:</w:t>
      </w:r>
      <w:r w:rsidRPr="00344449">
        <w:rPr>
          <w:sz w:val="28"/>
          <w:szCs w:val="28"/>
        </w:rPr>
        <w:t xml:space="preserve"> </w:t>
      </w:r>
      <w:hyperlink r:id="rId8" w:history="1">
        <w:r w:rsidRPr="00344449">
          <w:rPr>
            <w:rStyle w:val="a3"/>
            <w:sz w:val="28"/>
            <w:szCs w:val="28"/>
          </w:rPr>
          <w:t>http://www.pravo.gov.ru,</w:t>
        </w:r>
      </w:hyperlink>
      <w:r w:rsidRPr="00344449">
        <w:rPr>
          <w:rStyle w:val="a3"/>
          <w:sz w:val="28"/>
          <w:szCs w:val="28"/>
        </w:rPr>
        <w:t xml:space="preserve"> 2</w:t>
      </w:r>
      <w:r w:rsidR="00C2492B">
        <w:rPr>
          <w:rStyle w:val="a3"/>
          <w:sz w:val="28"/>
          <w:szCs w:val="28"/>
        </w:rPr>
        <w:t>4</w:t>
      </w:r>
      <w:r w:rsidRPr="00344449">
        <w:rPr>
          <w:rStyle w:val="a3"/>
          <w:sz w:val="28"/>
          <w:szCs w:val="28"/>
        </w:rPr>
        <w:t>.</w:t>
      </w:r>
      <w:r w:rsidR="008C0B83" w:rsidRPr="00344449">
        <w:rPr>
          <w:rStyle w:val="a3"/>
          <w:sz w:val="28"/>
          <w:szCs w:val="28"/>
        </w:rPr>
        <w:t>01</w:t>
      </w:r>
      <w:r w:rsidRPr="00344449">
        <w:rPr>
          <w:rStyle w:val="a3"/>
          <w:sz w:val="28"/>
          <w:szCs w:val="28"/>
        </w:rPr>
        <w:t>.201</w:t>
      </w:r>
      <w:r w:rsidR="008C0B83" w:rsidRPr="00344449">
        <w:rPr>
          <w:rStyle w:val="a3"/>
          <w:sz w:val="28"/>
          <w:szCs w:val="28"/>
        </w:rPr>
        <w:t>8</w:t>
      </w:r>
    </w:p>
    <w:p w:rsidR="00C2492B" w:rsidRPr="00C2492B" w:rsidRDefault="00905AC4" w:rsidP="00C2492B">
      <w:pPr>
        <w:jc w:val="both"/>
        <w:rPr>
          <w:sz w:val="28"/>
          <w:szCs w:val="28"/>
        </w:rPr>
      </w:pPr>
      <w:r w:rsidRPr="00344449">
        <w:rPr>
          <w:sz w:val="28"/>
          <w:szCs w:val="28"/>
        </w:rPr>
        <w:tab/>
      </w:r>
      <w:r w:rsidRPr="00C2492B">
        <w:rPr>
          <w:b/>
          <w:sz w:val="28"/>
          <w:szCs w:val="28"/>
        </w:rPr>
        <w:t>Краткое содержание:</w:t>
      </w:r>
      <w:r w:rsidR="00C2492B" w:rsidRPr="00C2492B">
        <w:rPr>
          <w:b/>
          <w:bCs/>
          <w:sz w:val="28"/>
          <w:szCs w:val="28"/>
        </w:rPr>
        <w:t xml:space="preserve"> При внеочередном предоставлении жилья детям-инвалидам нужно также учитывать площадь, необходимую для проживания как минимум одного взрослого.</w:t>
      </w:r>
      <w:r w:rsidR="00C2492B" w:rsidRPr="00C2492B">
        <w:rPr>
          <w:sz w:val="28"/>
          <w:szCs w:val="28"/>
        </w:rPr>
        <w:br/>
        <w:t xml:space="preserve">Конституционный Суд РФ проверил одну из норм Жилищного кодекса РФ. Она предусматривает внеочередное предоставление жилья по договорам </w:t>
      </w:r>
      <w:proofErr w:type="spellStart"/>
      <w:r w:rsidR="00C2492B" w:rsidRPr="00C2492B">
        <w:rPr>
          <w:sz w:val="28"/>
          <w:szCs w:val="28"/>
        </w:rPr>
        <w:t>соцнайма</w:t>
      </w:r>
      <w:proofErr w:type="spellEnd"/>
      <w:r w:rsidR="00C2492B" w:rsidRPr="00C2492B">
        <w:rPr>
          <w:sz w:val="28"/>
          <w:szCs w:val="28"/>
        </w:rPr>
        <w:t xml:space="preserve"> лицам, страдающим тяжелыми формами хронических заболеваний, при которых невозможно совместное проживание граждан в одной квартире.</w:t>
      </w:r>
      <w:r w:rsidR="00C2492B" w:rsidRPr="00C2492B">
        <w:rPr>
          <w:sz w:val="28"/>
          <w:szCs w:val="28"/>
        </w:rPr>
        <w:br/>
        <w:t>В итоге норма признана конституционной, поскольку она предполагает следующее.</w:t>
      </w:r>
      <w:r w:rsidR="00C2492B" w:rsidRPr="00C2492B">
        <w:rPr>
          <w:sz w:val="28"/>
          <w:szCs w:val="28"/>
        </w:rPr>
        <w:br/>
        <w:t xml:space="preserve">Решение о внеочередном предоставлении жилья по договору </w:t>
      </w:r>
      <w:proofErr w:type="spellStart"/>
      <w:r w:rsidR="00C2492B" w:rsidRPr="00C2492B">
        <w:rPr>
          <w:sz w:val="28"/>
          <w:szCs w:val="28"/>
        </w:rPr>
        <w:t>соцнайма</w:t>
      </w:r>
      <w:proofErr w:type="spellEnd"/>
      <w:r w:rsidR="00C2492B" w:rsidRPr="00C2492B">
        <w:rPr>
          <w:sz w:val="28"/>
          <w:szCs w:val="28"/>
        </w:rPr>
        <w:t xml:space="preserve"> несовершеннолетнему, страдающему таким заболеванием, должно выноситься с учетом площади, необходимой для проживания также по крайней мере одного взрослого члена семьи, осуществляющего уход за этим несовершеннолетним.</w:t>
      </w:r>
      <w:r w:rsidR="00C2492B" w:rsidRPr="00C2492B">
        <w:rPr>
          <w:sz w:val="28"/>
          <w:szCs w:val="28"/>
        </w:rPr>
        <w:br/>
        <w:t xml:space="preserve">Данная норма не препятствует предоставлению жилого помещения исходя из необходимости проживания несовершеннолетнего вместе с членами его семьи, если для его здоровья, развития и интеграции в общество определяющим (предпочтительным) будет именно их совместное проживание. Однако при принятии такого решения должно приниматься во внимание наличие у публичного образования фактической возможности предоставить жилье соответствующей площади. </w:t>
      </w:r>
    </w:p>
    <w:p w:rsidR="00905AC4" w:rsidRPr="00344449" w:rsidRDefault="00C2492B" w:rsidP="00C2492B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05AC4" w:rsidRPr="00344449" w:rsidRDefault="00905AC4" w:rsidP="00344449">
      <w:pPr>
        <w:jc w:val="both"/>
        <w:rPr>
          <w:sz w:val="28"/>
          <w:szCs w:val="28"/>
        </w:rPr>
      </w:pPr>
    </w:p>
    <w:p w:rsidR="00905AC4" w:rsidRPr="004406C1" w:rsidRDefault="00905AC4" w:rsidP="00344449">
      <w:pPr>
        <w:ind w:firstLine="708"/>
        <w:jc w:val="both"/>
        <w:rPr>
          <w:b/>
          <w:sz w:val="28"/>
          <w:szCs w:val="28"/>
        </w:rPr>
      </w:pPr>
      <w:r w:rsidRPr="00344449">
        <w:rPr>
          <w:b/>
          <w:sz w:val="28"/>
          <w:szCs w:val="28"/>
        </w:rPr>
        <w:t>Документ:</w:t>
      </w:r>
      <w:r w:rsidR="004406C1" w:rsidRPr="004406C1">
        <w:rPr>
          <w:rStyle w:val="a3"/>
        </w:rPr>
        <w:t xml:space="preserve"> </w:t>
      </w:r>
      <w:r w:rsidR="004406C1" w:rsidRPr="004406C1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29.01.2018 № 5-П по делу о проверке конституционности </w:t>
      </w:r>
      <w:r w:rsidR="004406C1" w:rsidRPr="004406C1">
        <w:rPr>
          <w:rStyle w:val="doccaption"/>
          <w:b/>
          <w:sz w:val="28"/>
          <w:szCs w:val="28"/>
        </w:rPr>
        <w:lastRenderedPageBreak/>
        <w:t xml:space="preserve">положений статей 181.4 и 181.5 Гражданского кодекса Российской Федерации и части 1 статьи 158 Жилищного кодекса Российской Федерации в связи с жалобой гражданина </w:t>
      </w:r>
      <w:proofErr w:type="spellStart"/>
      <w:r w:rsidR="004406C1" w:rsidRPr="004406C1">
        <w:rPr>
          <w:rStyle w:val="doccaption"/>
          <w:b/>
          <w:sz w:val="28"/>
          <w:szCs w:val="28"/>
        </w:rPr>
        <w:t>С.А.Логинова</w:t>
      </w:r>
      <w:proofErr w:type="spellEnd"/>
    </w:p>
    <w:p w:rsidR="00905AC4" w:rsidRPr="00344449" w:rsidRDefault="00905AC4" w:rsidP="00344449">
      <w:pPr>
        <w:jc w:val="both"/>
        <w:rPr>
          <w:b/>
          <w:sz w:val="28"/>
          <w:szCs w:val="28"/>
        </w:rPr>
      </w:pPr>
      <w:r w:rsidRPr="00344449">
        <w:rPr>
          <w:b/>
          <w:sz w:val="28"/>
          <w:szCs w:val="28"/>
        </w:rPr>
        <w:tab/>
        <w:t>Дата вступления в силу:</w:t>
      </w:r>
      <w:r w:rsidR="004406C1">
        <w:rPr>
          <w:b/>
          <w:sz w:val="28"/>
          <w:szCs w:val="28"/>
        </w:rPr>
        <w:t xml:space="preserve"> </w:t>
      </w:r>
      <w:r w:rsidR="004406C1" w:rsidRPr="004406C1">
        <w:rPr>
          <w:sz w:val="28"/>
          <w:szCs w:val="28"/>
        </w:rPr>
        <w:t>со дня официального опубликования</w:t>
      </w:r>
    </w:p>
    <w:p w:rsidR="00905AC4" w:rsidRPr="00344449" w:rsidRDefault="00905AC4" w:rsidP="00344449">
      <w:pPr>
        <w:ind w:firstLine="708"/>
        <w:jc w:val="both"/>
        <w:rPr>
          <w:sz w:val="28"/>
          <w:szCs w:val="28"/>
        </w:rPr>
      </w:pPr>
      <w:r w:rsidRPr="00344449">
        <w:rPr>
          <w:b/>
          <w:sz w:val="28"/>
          <w:szCs w:val="28"/>
        </w:rPr>
        <w:t>Опубликован:</w:t>
      </w:r>
      <w:r w:rsidRPr="00344449">
        <w:rPr>
          <w:sz w:val="28"/>
          <w:szCs w:val="28"/>
        </w:rPr>
        <w:t xml:space="preserve"> </w:t>
      </w:r>
      <w:hyperlink r:id="rId9" w:history="1">
        <w:r w:rsidRPr="00344449">
          <w:rPr>
            <w:rStyle w:val="a3"/>
            <w:sz w:val="28"/>
            <w:szCs w:val="28"/>
          </w:rPr>
          <w:t>http://www.pravo.gov.ru,</w:t>
        </w:r>
      </w:hyperlink>
      <w:r w:rsidRPr="00344449">
        <w:rPr>
          <w:rStyle w:val="a3"/>
          <w:sz w:val="28"/>
          <w:szCs w:val="28"/>
        </w:rPr>
        <w:t xml:space="preserve"> </w:t>
      </w:r>
      <w:r w:rsidR="004406C1">
        <w:rPr>
          <w:rStyle w:val="a3"/>
          <w:sz w:val="28"/>
          <w:szCs w:val="28"/>
        </w:rPr>
        <w:t>29</w:t>
      </w:r>
      <w:r w:rsidRPr="00344449">
        <w:rPr>
          <w:rStyle w:val="a3"/>
          <w:sz w:val="28"/>
          <w:szCs w:val="28"/>
        </w:rPr>
        <w:t>.</w:t>
      </w:r>
      <w:r w:rsidR="008C0B83" w:rsidRPr="00344449">
        <w:rPr>
          <w:rStyle w:val="a3"/>
          <w:sz w:val="28"/>
          <w:szCs w:val="28"/>
        </w:rPr>
        <w:t>01</w:t>
      </w:r>
      <w:r w:rsidRPr="00344449">
        <w:rPr>
          <w:rStyle w:val="a3"/>
          <w:sz w:val="28"/>
          <w:szCs w:val="28"/>
        </w:rPr>
        <w:t>.201</w:t>
      </w:r>
      <w:r w:rsidR="008C0B83" w:rsidRPr="00344449">
        <w:rPr>
          <w:rStyle w:val="a3"/>
          <w:sz w:val="28"/>
          <w:szCs w:val="28"/>
        </w:rPr>
        <w:t>8</w:t>
      </w:r>
    </w:p>
    <w:p w:rsidR="004406C1" w:rsidRDefault="00905AC4" w:rsidP="004406C1">
      <w:pPr>
        <w:jc w:val="both"/>
        <w:rPr>
          <w:sz w:val="28"/>
          <w:szCs w:val="28"/>
        </w:rPr>
      </w:pPr>
      <w:r w:rsidRPr="00344449">
        <w:rPr>
          <w:sz w:val="28"/>
          <w:szCs w:val="28"/>
        </w:rPr>
        <w:tab/>
      </w:r>
      <w:r w:rsidRPr="00344449">
        <w:rPr>
          <w:b/>
          <w:sz w:val="28"/>
          <w:szCs w:val="28"/>
        </w:rPr>
        <w:t>Краткое содержание:</w:t>
      </w:r>
      <w:r w:rsidR="004406C1" w:rsidRPr="004406C1">
        <w:rPr>
          <w:b/>
          <w:bCs/>
        </w:rPr>
        <w:t xml:space="preserve"> </w:t>
      </w:r>
      <w:r w:rsidR="004406C1" w:rsidRPr="004406C1">
        <w:rPr>
          <w:b/>
          <w:bCs/>
          <w:sz w:val="28"/>
          <w:szCs w:val="28"/>
        </w:rPr>
        <w:t xml:space="preserve">Собственники жилых и нежилых помещений платят за содержание общего имущества в </w:t>
      </w:r>
      <w:proofErr w:type="gramStart"/>
      <w:r w:rsidR="004406C1" w:rsidRPr="004406C1">
        <w:rPr>
          <w:b/>
          <w:bCs/>
          <w:sz w:val="28"/>
          <w:szCs w:val="28"/>
        </w:rPr>
        <w:t>доме</w:t>
      </w:r>
      <w:proofErr w:type="gramEnd"/>
      <w:r w:rsidR="004406C1" w:rsidRPr="004406C1">
        <w:rPr>
          <w:b/>
          <w:bCs/>
          <w:sz w:val="28"/>
          <w:szCs w:val="28"/>
        </w:rPr>
        <w:t xml:space="preserve"> разные суммы. Все справедливо?</w:t>
      </w:r>
      <w:r w:rsidR="004406C1" w:rsidRPr="004406C1">
        <w:rPr>
          <w:sz w:val="28"/>
          <w:szCs w:val="28"/>
        </w:rPr>
        <w:br/>
        <w:t>Внимание КС РФ привлек вопрос о внесении платы за содержание общего имущества в многоквартирном доме собственниками жилых и нежилых помещений</w:t>
      </w:r>
      <w:r w:rsidR="004406C1">
        <w:rPr>
          <w:sz w:val="28"/>
          <w:szCs w:val="28"/>
        </w:rPr>
        <w:t xml:space="preserve"> </w:t>
      </w:r>
      <w:r w:rsidR="004406C1" w:rsidRPr="004406C1">
        <w:rPr>
          <w:sz w:val="28"/>
          <w:szCs w:val="28"/>
        </w:rPr>
        <w:t>по</w:t>
      </w:r>
      <w:r w:rsidR="004406C1">
        <w:rPr>
          <w:sz w:val="28"/>
          <w:szCs w:val="28"/>
        </w:rPr>
        <w:t xml:space="preserve"> </w:t>
      </w:r>
      <w:r w:rsidR="004406C1" w:rsidRPr="004406C1">
        <w:rPr>
          <w:sz w:val="28"/>
          <w:szCs w:val="28"/>
        </w:rPr>
        <w:t>разным</w:t>
      </w:r>
      <w:r w:rsidR="004406C1">
        <w:rPr>
          <w:sz w:val="28"/>
          <w:szCs w:val="28"/>
        </w:rPr>
        <w:t xml:space="preserve"> </w:t>
      </w:r>
      <w:r w:rsidR="004406C1" w:rsidRPr="004406C1">
        <w:rPr>
          <w:sz w:val="28"/>
          <w:szCs w:val="28"/>
        </w:rPr>
        <w:t>ставкам.</w:t>
      </w:r>
    </w:p>
    <w:p w:rsidR="004406C1" w:rsidRDefault="004406C1" w:rsidP="004406C1">
      <w:pPr>
        <w:jc w:val="both"/>
        <w:rPr>
          <w:sz w:val="28"/>
          <w:szCs w:val="28"/>
        </w:rPr>
      </w:pPr>
      <w:r w:rsidRPr="004406C1">
        <w:rPr>
          <w:sz w:val="28"/>
          <w:szCs w:val="28"/>
        </w:rPr>
        <w:t>Такие различающиеся ставки могут устанавливаться решением общего собрания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4406C1">
        <w:rPr>
          <w:sz w:val="28"/>
          <w:szCs w:val="28"/>
        </w:rPr>
        <w:t>доме</w:t>
      </w:r>
      <w:proofErr w:type="gramEnd"/>
      <w:r w:rsidRPr="004406C1">
        <w:rPr>
          <w:sz w:val="28"/>
          <w:szCs w:val="28"/>
        </w:rPr>
        <w:t>.</w:t>
      </w:r>
    </w:p>
    <w:p w:rsidR="004406C1" w:rsidRDefault="004406C1" w:rsidP="004406C1">
      <w:pPr>
        <w:jc w:val="both"/>
        <w:rPr>
          <w:sz w:val="28"/>
          <w:szCs w:val="28"/>
        </w:rPr>
      </w:pPr>
      <w:r w:rsidRPr="004406C1">
        <w:rPr>
          <w:sz w:val="28"/>
          <w:szCs w:val="28"/>
        </w:rPr>
        <w:t>КС РФ счел, что оспариваемые нормы конституционны, т. к. по своему смыслу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предполагают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следующее.</w:t>
      </w:r>
    </w:p>
    <w:p w:rsidR="004406C1" w:rsidRDefault="004406C1" w:rsidP="004406C1">
      <w:pPr>
        <w:jc w:val="both"/>
        <w:rPr>
          <w:sz w:val="28"/>
          <w:szCs w:val="28"/>
        </w:rPr>
      </w:pPr>
      <w:r w:rsidRPr="004406C1">
        <w:rPr>
          <w:sz w:val="28"/>
          <w:szCs w:val="28"/>
        </w:rPr>
        <w:t>В расходах на содержание общего имущества участвуют все собственники помещений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доме.</w:t>
      </w:r>
    </w:p>
    <w:p w:rsidR="004406C1" w:rsidRDefault="004406C1" w:rsidP="004406C1">
      <w:pPr>
        <w:jc w:val="both"/>
        <w:rPr>
          <w:sz w:val="28"/>
          <w:szCs w:val="28"/>
        </w:rPr>
      </w:pPr>
      <w:r w:rsidRPr="004406C1">
        <w:rPr>
          <w:sz w:val="28"/>
          <w:szCs w:val="28"/>
        </w:rPr>
        <w:t>Общее собрание может принимать указанное решение об установлении величины платы за содержание жилья, включающей в себя в т. ч. суммы за содержание и текущий ремонт общего имущества в доме, либо размера обязательных платежей и (или) взносов, связанных с несением затрат на содержание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406C1">
        <w:rPr>
          <w:sz w:val="28"/>
          <w:szCs w:val="28"/>
        </w:rPr>
        <w:t>имущества.</w:t>
      </w:r>
    </w:p>
    <w:p w:rsidR="004406C1" w:rsidRPr="004406C1" w:rsidRDefault="004406C1" w:rsidP="004406C1">
      <w:pPr>
        <w:jc w:val="both"/>
        <w:rPr>
          <w:sz w:val="28"/>
          <w:szCs w:val="28"/>
        </w:rPr>
      </w:pPr>
      <w:r w:rsidRPr="004406C1">
        <w:rPr>
          <w:sz w:val="28"/>
          <w:szCs w:val="28"/>
        </w:rPr>
        <w:t>При этом собрание может учитывать особенности помещений в доме (в частности, их назначение), а также иные объективные обстоятельства, которые могут служить достаточным основанием для изменения долей участия собственников того или иного вида помещений в обязательных расходах по содержанию общего имущества в доме.</w:t>
      </w:r>
      <w:r w:rsidRPr="004406C1">
        <w:rPr>
          <w:sz w:val="28"/>
          <w:szCs w:val="28"/>
        </w:rPr>
        <w:br/>
        <w:t>Вместе с тем данная дифференциация размеров соответствующих платежей, основанная на избранных общим собранием дополнительных критериях для определения долей такого участия, не должна влечь за собой необоснованных различий в правовом положении собственников помещений, относящихся к одной и той же категории.</w:t>
      </w:r>
      <w:r w:rsidRPr="004406C1">
        <w:rPr>
          <w:sz w:val="28"/>
          <w:szCs w:val="28"/>
        </w:rPr>
        <w:br/>
        <w:t xml:space="preserve">Суд может признать недействительным подобное решение общего собрания, в т. ч. предусматривающее различные размеры такого рода платежей для собственников жилых и нежилых помещений, но лишь в </w:t>
      </w:r>
      <w:proofErr w:type="gramStart"/>
      <w:r w:rsidRPr="004406C1">
        <w:rPr>
          <w:sz w:val="28"/>
          <w:szCs w:val="28"/>
        </w:rPr>
        <w:t>случае</w:t>
      </w:r>
      <w:proofErr w:type="gramEnd"/>
      <w:r w:rsidRPr="004406C1">
        <w:rPr>
          <w:sz w:val="28"/>
          <w:szCs w:val="28"/>
        </w:rPr>
        <w:t xml:space="preserve">, если оно нарушает требования закона. </w:t>
      </w:r>
    </w:p>
    <w:p w:rsidR="00905AC4" w:rsidRPr="00344449" w:rsidRDefault="004406C1" w:rsidP="004406C1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sectPr w:rsidR="00905AC4" w:rsidRPr="003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4"/>
    <w:rsid w:val="00344449"/>
    <w:rsid w:val="00355B08"/>
    <w:rsid w:val="004406C1"/>
    <w:rsid w:val="006C2773"/>
    <w:rsid w:val="008C0B83"/>
    <w:rsid w:val="00905AC4"/>
    <w:rsid w:val="009E45DF"/>
    <w:rsid w:val="00C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AC4"/>
    <w:rPr>
      <w:color w:val="0000FF"/>
      <w:u w:val="single"/>
    </w:rPr>
  </w:style>
  <w:style w:type="character" w:customStyle="1" w:styleId="doccaption">
    <w:name w:val="doccaption"/>
    <w:basedOn w:val="a0"/>
    <w:rsid w:val="009E45DF"/>
  </w:style>
  <w:style w:type="paragraph" w:styleId="HTML">
    <w:name w:val="HTML Preformatted"/>
    <w:basedOn w:val="a"/>
    <w:link w:val="HTML0"/>
    <w:uiPriority w:val="99"/>
    <w:semiHidden/>
    <w:unhideWhenUsed/>
    <w:rsid w:val="009E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5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AC4"/>
    <w:rPr>
      <w:color w:val="0000FF"/>
      <w:u w:val="single"/>
    </w:rPr>
  </w:style>
  <w:style w:type="character" w:customStyle="1" w:styleId="doccaption">
    <w:name w:val="doccaption"/>
    <w:basedOn w:val="a0"/>
    <w:rsid w:val="009E45DF"/>
  </w:style>
  <w:style w:type="paragraph" w:styleId="HTML">
    <w:name w:val="HTML Preformatted"/>
    <w:basedOn w:val="a"/>
    <w:link w:val="HTML0"/>
    <w:uiPriority w:val="99"/>
    <w:semiHidden/>
    <w:unhideWhenUsed/>
    <w:rsid w:val="009E4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5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,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,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2018-01-10T14:06:00Z</dcterms:created>
  <dcterms:modified xsi:type="dcterms:W3CDTF">2018-02-05T10:30:00Z</dcterms:modified>
</cp:coreProperties>
</file>