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D7" w:rsidRPr="002140EA" w:rsidRDefault="001424D7" w:rsidP="002140EA">
      <w:pPr>
        <w:mirrorIndents/>
        <w:jc w:val="center"/>
        <w:rPr>
          <w:b/>
          <w:sz w:val="28"/>
          <w:szCs w:val="28"/>
        </w:rPr>
      </w:pPr>
      <w:r w:rsidRPr="002140EA">
        <w:rPr>
          <w:b/>
          <w:sz w:val="28"/>
          <w:szCs w:val="28"/>
        </w:rPr>
        <w:t>ОБЗОР</w:t>
      </w:r>
    </w:p>
    <w:p w:rsidR="001424D7" w:rsidRPr="002140EA" w:rsidRDefault="001424D7" w:rsidP="002140EA">
      <w:pPr>
        <w:mirrorIndents/>
        <w:jc w:val="center"/>
        <w:rPr>
          <w:b/>
          <w:sz w:val="28"/>
          <w:szCs w:val="28"/>
        </w:rPr>
      </w:pPr>
      <w:r w:rsidRPr="002140EA">
        <w:rPr>
          <w:b/>
          <w:sz w:val="28"/>
          <w:szCs w:val="28"/>
        </w:rPr>
        <w:t>изменений законодательства РФ,</w:t>
      </w:r>
    </w:p>
    <w:p w:rsidR="001424D7" w:rsidRPr="002140EA" w:rsidRDefault="001424D7" w:rsidP="002140EA">
      <w:pPr>
        <w:mirrorIndents/>
        <w:jc w:val="center"/>
        <w:rPr>
          <w:b/>
          <w:sz w:val="28"/>
          <w:szCs w:val="28"/>
        </w:rPr>
      </w:pPr>
      <w:proofErr w:type="gramStart"/>
      <w:r w:rsidRPr="002140EA">
        <w:rPr>
          <w:b/>
          <w:sz w:val="28"/>
          <w:szCs w:val="28"/>
        </w:rPr>
        <w:t>прошедших</w:t>
      </w:r>
      <w:proofErr w:type="gramEnd"/>
      <w:r w:rsidRPr="002140EA">
        <w:rPr>
          <w:b/>
          <w:sz w:val="28"/>
          <w:szCs w:val="28"/>
        </w:rPr>
        <w:t xml:space="preserve"> официальное опубликование в период</w:t>
      </w:r>
    </w:p>
    <w:p w:rsidR="001424D7" w:rsidRPr="002140EA" w:rsidRDefault="001424D7" w:rsidP="002140EA">
      <w:pPr>
        <w:mirrorIndents/>
        <w:jc w:val="center"/>
        <w:rPr>
          <w:b/>
          <w:sz w:val="28"/>
          <w:szCs w:val="28"/>
        </w:rPr>
      </w:pPr>
      <w:r w:rsidRPr="002140EA">
        <w:rPr>
          <w:b/>
          <w:sz w:val="28"/>
          <w:szCs w:val="28"/>
        </w:rPr>
        <w:t>с 23 по 31 октября 2017 года:</w:t>
      </w:r>
    </w:p>
    <w:p w:rsidR="001424D7" w:rsidRPr="002140EA" w:rsidRDefault="001424D7" w:rsidP="002140EA">
      <w:pPr>
        <w:ind w:firstLine="708"/>
        <w:jc w:val="both"/>
        <w:rPr>
          <w:b/>
          <w:sz w:val="28"/>
          <w:szCs w:val="28"/>
        </w:rPr>
      </w:pPr>
    </w:p>
    <w:p w:rsidR="001424D7" w:rsidRPr="002140EA" w:rsidRDefault="001424D7" w:rsidP="002140EA">
      <w:pPr>
        <w:ind w:firstLine="708"/>
        <w:jc w:val="both"/>
        <w:rPr>
          <w:b/>
          <w:sz w:val="28"/>
          <w:szCs w:val="28"/>
        </w:rPr>
      </w:pPr>
    </w:p>
    <w:p w:rsidR="00AF3089" w:rsidRPr="002140EA" w:rsidRDefault="00AF3089"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312-ФЗ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9829BF" w:rsidRPr="002140EA" w:rsidRDefault="00AF3089" w:rsidP="002140EA">
      <w:pPr>
        <w:ind w:firstLine="708"/>
        <w:jc w:val="both"/>
        <w:rPr>
          <w:b/>
          <w:sz w:val="28"/>
          <w:szCs w:val="28"/>
        </w:rPr>
      </w:pPr>
      <w:r w:rsidRPr="002140EA">
        <w:rPr>
          <w:b/>
          <w:sz w:val="28"/>
          <w:szCs w:val="28"/>
        </w:rPr>
        <w:t xml:space="preserve">Дата вступления в силу: </w:t>
      </w:r>
      <w:r w:rsidR="009829BF" w:rsidRPr="002140EA">
        <w:rPr>
          <w:sz w:val="28"/>
          <w:szCs w:val="28"/>
        </w:rPr>
        <w:t>со дня его официального опубликования, за исключением положений, для которых предусмотрены иные сроки.</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7" w:history="1">
        <w:r w:rsidRPr="002140EA">
          <w:rPr>
            <w:rStyle w:val="a3"/>
            <w:sz w:val="28"/>
            <w:szCs w:val="28"/>
          </w:rPr>
          <w:t>http://www.pravo.gov.ru,</w:t>
        </w:r>
      </w:hyperlink>
      <w:r w:rsidRPr="002140EA">
        <w:rPr>
          <w:rStyle w:val="a3"/>
          <w:sz w:val="28"/>
          <w:szCs w:val="28"/>
        </w:rPr>
        <w:t xml:space="preserve"> 30.10.2017</w:t>
      </w:r>
    </w:p>
    <w:p w:rsidR="002140EA" w:rsidRDefault="00AF3089"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 xml:space="preserve">Новое в процедуре </w:t>
      </w:r>
      <w:proofErr w:type="spellStart"/>
      <w:r w:rsidR="009829BF" w:rsidRPr="002140EA">
        <w:rPr>
          <w:b/>
          <w:bCs/>
          <w:sz w:val="28"/>
          <w:szCs w:val="28"/>
        </w:rPr>
        <w:t>госрегистрации</w:t>
      </w:r>
      <w:proofErr w:type="spellEnd"/>
      <w:r w:rsidR="009829BF" w:rsidRPr="002140EA">
        <w:rPr>
          <w:b/>
          <w:bCs/>
          <w:sz w:val="28"/>
          <w:szCs w:val="28"/>
        </w:rPr>
        <w:t xml:space="preserve"> </w:t>
      </w:r>
      <w:proofErr w:type="spellStart"/>
      <w:r w:rsidR="009829BF" w:rsidRPr="002140EA">
        <w:rPr>
          <w:b/>
          <w:bCs/>
          <w:sz w:val="28"/>
          <w:szCs w:val="28"/>
        </w:rPr>
        <w:t>юрлиц</w:t>
      </w:r>
      <w:proofErr w:type="spellEnd"/>
      <w:r w:rsidR="009829BF" w:rsidRPr="002140EA">
        <w:rPr>
          <w:b/>
          <w:bCs/>
          <w:sz w:val="28"/>
          <w:szCs w:val="28"/>
        </w:rPr>
        <w:t xml:space="preserve"> и ИП.</w:t>
      </w:r>
      <w:r w:rsidR="009829BF" w:rsidRPr="002140EA">
        <w:rPr>
          <w:sz w:val="28"/>
          <w:szCs w:val="28"/>
        </w:rPr>
        <w:br/>
        <w:t>Изменения касаются взаимодействия регистрирующего органа с МФЦ.</w:t>
      </w:r>
      <w:r w:rsidR="009829BF" w:rsidRPr="002140EA">
        <w:rPr>
          <w:sz w:val="28"/>
          <w:szCs w:val="28"/>
        </w:rPr>
        <w:br/>
        <w:t>Документы, необходимые для регистрации, направляются МФЦ не позднее рабочего дня, следующего за днем их получения, в регистрирующий орган в электронном виде с использованием СМЭВ. При этом используется усиленная квалифицированная электронная подпись (УКЭП).</w:t>
      </w:r>
      <w:r w:rsidR="009829BF" w:rsidRPr="002140EA">
        <w:rPr>
          <w:sz w:val="28"/>
          <w:szCs w:val="28"/>
        </w:rPr>
        <w:br/>
      </w:r>
      <w:proofErr w:type="gramStart"/>
      <w:r w:rsidR="009829BF" w:rsidRPr="002140EA">
        <w:rPr>
          <w:sz w:val="28"/>
          <w:szCs w:val="28"/>
        </w:rPr>
        <w:t xml:space="preserve">По результатам рассмотрения документов регистрирующий орган не позднее рабочего дня, следующего за днем истечения установленного для регистрации срока, направляет соответствующий принятому решению документ (документы) по адресу электронной почты </w:t>
      </w:r>
      <w:proofErr w:type="spellStart"/>
      <w:r w:rsidR="009829BF" w:rsidRPr="002140EA">
        <w:rPr>
          <w:sz w:val="28"/>
          <w:szCs w:val="28"/>
        </w:rPr>
        <w:t>юрлица</w:t>
      </w:r>
      <w:proofErr w:type="spellEnd"/>
      <w:r w:rsidR="009829BF" w:rsidRPr="002140EA">
        <w:rPr>
          <w:sz w:val="28"/>
          <w:szCs w:val="28"/>
        </w:rPr>
        <w:t xml:space="preserve"> или ИП (при наличии таких сведений в ЕГРЮЛ или ЕГРИП) и адресу электронной почты заявителя, указанному в заявлении о регистрации, а также в МФЦ.</w:t>
      </w:r>
      <w:proofErr w:type="gramEnd"/>
      <w:r w:rsidR="009829BF" w:rsidRPr="002140EA">
        <w:rPr>
          <w:sz w:val="28"/>
          <w:szCs w:val="28"/>
        </w:rPr>
        <w:br/>
        <w:t>По запросу заявителя МФЦ выдает составленные МФЦ на бумажных носителях документы, подтверждающие содержание электронных документов, полученных МФЦ от регистрирующего органа.</w:t>
      </w:r>
      <w:r w:rsidR="009829BF" w:rsidRPr="002140EA">
        <w:rPr>
          <w:sz w:val="28"/>
          <w:szCs w:val="28"/>
        </w:rPr>
        <w:br/>
        <w:t>Уточнен порядок взаимодействия регистрирующего органа с заявителями при предоставлении ими документов по почте, непосредственно в регистрирующий орган, при направлении электронных документов, подписанных УКЭП заявителя, а также при передаче электронных документов по просьбе заявителя нотариусом.</w:t>
      </w:r>
      <w:r w:rsidR="009829BF" w:rsidRPr="002140EA">
        <w:rPr>
          <w:sz w:val="28"/>
          <w:szCs w:val="28"/>
        </w:rPr>
        <w:br/>
        <w:t xml:space="preserve">Закреплено, что любое лицо вправе разместить на сайте регистрирующего органа запрос о направлении по указанному в нем адресу электронной почты информации о факте предоставления в регистрирующий орган после размещения такого запроса документов в отношении указанного в запросе </w:t>
      </w:r>
      <w:proofErr w:type="spellStart"/>
      <w:r w:rsidR="009829BF" w:rsidRPr="002140EA">
        <w:rPr>
          <w:sz w:val="28"/>
          <w:szCs w:val="28"/>
        </w:rPr>
        <w:t>юрлица</w:t>
      </w:r>
      <w:proofErr w:type="spellEnd"/>
      <w:r w:rsidR="009829BF" w:rsidRPr="002140EA">
        <w:rPr>
          <w:sz w:val="28"/>
          <w:szCs w:val="28"/>
        </w:rPr>
        <w:t>,</w:t>
      </w:r>
      <w:r w:rsidR="002140EA">
        <w:rPr>
          <w:sz w:val="28"/>
          <w:szCs w:val="28"/>
        </w:rPr>
        <w:t xml:space="preserve"> </w:t>
      </w:r>
      <w:r w:rsidR="009829BF" w:rsidRPr="002140EA">
        <w:rPr>
          <w:sz w:val="28"/>
          <w:szCs w:val="28"/>
        </w:rPr>
        <w:t>ИП.</w:t>
      </w:r>
    </w:p>
    <w:p w:rsidR="002140EA" w:rsidRDefault="009829BF" w:rsidP="002140EA">
      <w:pPr>
        <w:jc w:val="both"/>
        <w:rPr>
          <w:sz w:val="28"/>
          <w:szCs w:val="28"/>
        </w:rPr>
      </w:pPr>
      <w:r w:rsidRPr="002140EA">
        <w:rPr>
          <w:sz w:val="28"/>
          <w:szCs w:val="28"/>
        </w:rPr>
        <w:t xml:space="preserve">Введены дополнительные основания для отказа в </w:t>
      </w:r>
      <w:proofErr w:type="spellStart"/>
      <w:r w:rsidRPr="002140EA">
        <w:rPr>
          <w:sz w:val="28"/>
          <w:szCs w:val="28"/>
        </w:rPr>
        <w:t>госрегистрации</w:t>
      </w:r>
      <w:proofErr w:type="spellEnd"/>
      <w:r w:rsidRPr="002140EA">
        <w:rPr>
          <w:sz w:val="28"/>
          <w:szCs w:val="28"/>
        </w:rPr>
        <w:t>. Это направление документов, оформленных с нарушением установленных требований и передача материалов с недостоверными сведениями.</w:t>
      </w:r>
      <w:r w:rsidRPr="002140EA">
        <w:rPr>
          <w:sz w:val="28"/>
          <w:szCs w:val="28"/>
        </w:rPr>
        <w:br/>
      </w:r>
      <w:r w:rsidRPr="002140EA">
        <w:rPr>
          <w:sz w:val="28"/>
          <w:szCs w:val="28"/>
        </w:rPr>
        <w:lastRenderedPageBreak/>
        <w:t xml:space="preserve">Если заявителю было отказано в регистрации из-за </w:t>
      </w:r>
      <w:proofErr w:type="spellStart"/>
      <w:r w:rsidRPr="002140EA">
        <w:rPr>
          <w:sz w:val="28"/>
          <w:szCs w:val="28"/>
        </w:rPr>
        <w:t>непредоставления</w:t>
      </w:r>
      <w:proofErr w:type="spellEnd"/>
      <w:r w:rsidRPr="002140EA">
        <w:rPr>
          <w:sz w:val="28"/>
          <w:szCs w:val="28"/>
        </w:rPr>
        <w:t xml:space="preserve"> или неправильного оформления документов, то на исправление выделяется 3 месяца со дня принятия решения</w:t>
      </w:r>
      <w:r w:rsidR="002140EA">
        <w:rPr>
          <w:sz w:val="28"/>
          <w:szCs w:val="28"/>
        </w:rPr>
        <w:t xml:space="preserve"> </w:t>
      </w:r>
      <w:r w:rsidRPr="002140EA">
        <w:rPr>
          <w:sz w:val="28"/>
          <w:szCs w:val="28"/>
        </w:rPr>
        <w:t>об</w:t>
      </w:r>
      <w:r w:rsidR="002140EA">
        <w:rPr>
          <w:sz w:val="28"/>
          <w:szCs w:val="28"/>
        </w:rPr>
        <w:t xml:space="preserve"> </w:t>
      </w:r>
      <w:r w:rsidRPr="002140EA">
        <w:rPr>
          <w:sz w:val="28"/>
          <w:szCs w:val="28"/>
        </w:rPr>
        <w:t>отказе.</w:t>
      </w:r>
    </w:p>
    <w:p w:rsidR="009829BF" w:rsidRPr="002140EA" w:rsidRDefault="009829BF" w:rsidP="002140EA">
      <w:pPr>
        <w:jc w:val="both"/>
        <w:rPr>
          <w:b/>
          <w:sz w:val="28"/>
          <w:szCs w:val="28"/>
        </w:rPr>
      </w:pPr>
      <w:r w:rsidRPr="002140EA">
        <w:rPr>
          <w:sz w:val="28"/>
          <w:szCs w:val="28"/>
        </w:rPr>
        <w:t xml:space="preserve">В течение этого срока можно один раз </w:t>
      </w:r>
      <w:proofErr w:type="gramStart"/>
      <w:r w:rsidRPr="002140EA">
        <w:rPr>
          <w:sz w:val="28"/>
          <w:szCs w:val="28"/>
        </w:rPr>
        <w:t>предоставить документы</w:t>
      </w:r>
      <w:proofErr w:type="gramEnd"/>
      <w:r w:rsidRPr="002140EA">
        <w:rPr>
          <w:sz w:val="28"/>
          <w:szCs w:val="28"/>
        </w:rPr>
        <w:t xml:space="preserve"> без повторной уплаты госпошлины. При этом материалы, которые остались у регистрирующего органа после отказа, повторно направлять не требуется.</w:t>
      </w:r>
      <w:r w:rsidRPr="002140EA">
        <w:rPr>
          <w:sz w:val="28"/>
          <w:szCs w:val="28"/>
        </w:rPr>
        <w:br/>
      </w:r>
    </w:p>
    <w:p w:rsidR="00AF3089" w:rsidRPr="002140EA" w:rsidRDefault="00AF3089"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311-ФЗ "О внесении изменений в статьи 3 и 25 Федерального закона "О Фонде содействия реформированию жилищно-коммунального хозяйства"</w:t>
      </w:r>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009829BF" w:rsidRPr="002140EA">
        <w:rPr>
          <w:b/>
          <w:sz w:val="28"/>
          <w:szCs w:val="28"/>
        </w:rPr>
        <w:t>.</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8" w:history="1">
        <w:r w:rsidRPr="002140EA">
          <w:rPr>
            <w:rStyle w:val="a3"/>
            <w:sz w:val="28"/>
            <w:szCs w:val="28"/>
          </w:rPr>
          <w:t>http://www.pravo.gov.ru,</w:t>
        </w:r>
      </w:hyperlink>
      <w:r w:rsidRPr="002140EA">
        <w:rPr>
          <w:rStyle w:val="a3"/>
          <w:sz w:val="28"/>
          <w:szCs w:val="28"/>
        </w:rPr>
        <w:t xml:space="preserve"> 30.10.2017</w:t>
      </w:r>
    </w:p>
    <w:p w:rsidR="002140EA" w:rsidRDefault="00AF3089" w:rsidP="002140EA">
      <w:pPr>
        <w:jc w:val="both"/>
        <w:rPr>
          <w:b/>
          <w:bCs/>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Фонд содействия реформированию ЖКХ будет</w:t>
      </w:r>
      <w:r w:rsidR="002140EA">
        <w:rPr>
          <w:b/>
          <w:bCs/>
          <w:sz w:val="28"/>
          <w:szCs w:val="28"/>
        </w:rPr>
        <w:t xml:space="preserve"> </w:t>
      </w:r>
      <w:r w:rsidR="009829BF" w:rsidRPr="002140EA">
        <w:rPr>
          <w:b/>
          <w:bCs/>
          <w:sz w:val="28"/>
          <w:szCs w:val="28"/>
        </w:rPr>
        <w:t>работать</w:t>
      </w:r>
      <w:r w:rsidR="002140EA">
        <w:rPr>
          <w:b/>
          <w:bCs/>
          <w:sz w:val="28"/>
          <w:szCs w:val="28"/>
        </w:rPr>
        <w:t xml:space="preserve"> </w:t>
      </w:r>
      <w:r w:rsidR="009829BF" w:rsidRPr="002140EA">
        <w:rPr>
          <w:b/>
          <w:bCs/>
          <w:sz w:val="28"/>
          <w:szCs w:val="28"/>
        </w:rPr>
        <w:t>на</w:t>
      </w:r>
      <w:r w:rsidR="002140EA">
        <w:rPr>
          <w:b/>
          <w:bCs/>
          <w:sz w:val="28"/>
          <w:szCs w:val="28"/>
        </w:rPr>
        <w:t xml:space="preserve"> </w:t>
      </w:r>
      <w:r w:rsidR="009829BF" w:rsidRPr="002140EA">
        <w:rPr>
          <w:b/>
          <w:bCs/>
          <w:sz w:val="28"/>
          <w:szCs w:val="28"/>
        </w:rPr>
        <w:t>год</w:t>
      </w:r>
      <w:r w:rsidR="002140EA">
        <w:rPr>
          <w:b/>
          <w:bCs/>
          <w:sz w:val="28"/>
          <w:szCs w:val="28"/>
        </w:rPr>
        <w:t xml:space="preserve"> </w:t>
      </w:r>
      <w:r w:rsidR="009829BF" w:rsidRPr="002140EA">
        <w:rPr>
          <w:b/>
          <w:bCs/>
          <w:sz w:val="28"/>
          <w:szCs w:val="28"/>
        </w:rPr>
        <w:t>дольше.</w:t>
      </w:r>
    </w:p>
    <w:p w:rsidR="009829BF" w:rsidRPr="002140EA" w:rsidRDefault="009829BF" w:rsidP="002140EA">
      <w:pPr>
        <w:jc w:val="both"/>
        <w:rPr>
          <w:sz w:val="28"/>
          <w:szCs w:val="28"/>
        </w:rPr>
      </w:pPr>
      <w:r w:rsidRPr="002140EA">
        <w:rPr>
          <w:sz w:val="28"/>
          <w:szCs w:val="28"/>
        </w:rPr>
        <w:t>Срок деятельности Фонда содействия реформированию ЖКХ решено продлить на 1 год. Он будет функционировать до 1 января 2019 г., а не 2018 г. Напомним, что после Фонд подлежит ликвидации</w:t>
      </w:r>
    </w:p>
    <w:p w:rsidR="00AF3089" w:rsidRPr="002140EA" w:rsidRDefault="009829BF" w:rsidP="002140EA">
      <w:pPr>
        <w:shd w:val="clear" w:color="auto" w:fill="FFFFFF"/>
        <w:jc w:val="both"/>
        <w:rPr>
          <w:sz w:val="28"/>
          <w:szCs w:val="28"/>
        </w:rPr>
      </w:pPr>
      <w:r w:rsidRPr="002140EA">
        <w:rPr>
          <w:color w:val="000000"/>
          <w:sz w:val="28"/>
          <w:szCs w:val="28"/>
        </w:rPr>
        <w:br/>
      </w:r>
    </w:p>
    <w:p w:rsidR="00AF3089" w:rsidRPr="002140EA" w:rsidRDefault="00AF3089"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310-ФЗ "О внесении изменения в статью 23.3 Кодекса Российской Федерации об административных правонарушениях"</w:t>
      </w:r>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9" w:history="1">
        <w:r w:rsidRPr="002140EA">
          <w:rPr>
            <w:rStyle w:val="a3"/>
            <w:sz w:val="28"/>
            <w:szCs w:val="28"/>
          </w:rPr>
          <w:t>http://www.pravo.gov.ru,</w:t>
        </w:r>
      </w:hyperlink>
      <w:r w:rsidRPr="002140EA">
        <w:rPr>
          <w:rStyle w:val="a3"/>
          <w:sz w:val="28"/>
          <w:szCs w:val="28"/>
        </w:rPr>
        <w:t xml:space="preserve"> 30.10.2017</w:t>
      </w:r>
    </w:p>
    <w:p w:rsidR="002140EA" w:rsidRDefault="00AF3089" w:rsidP="002140EA">
      <w:pPr>
        <w:jc w:val="both"/>
        <w:rPr>
          <w:b/>
          <w:bCs/>
          <w:sz w:val="28"/>
          <w:szCs w:val="28"/>
        </w:rPr>
      </w:pPr>
      <w:r w:rsidRPr="002140EA">
        <w:rPr>
          <w:b/>
          <w:sz w:val="28"/>
          <w:szCs w:val="28"/>
        </w:rPr>
        <w:t xml:space="preserve">          Краткое содержание:</w:t>
      </w:r>
      <w:r w:rsidRPr="002140EA">
        <w:rPr>
          <w:b/>
          <w:bCs/>
          <w:sz w:val="28"/>
          <w:szCs w:val="28"/>
        </w:rPr>
        <w:t xml:space="preserve"> </w:t>
      </w:r>
      <w:proofErr w:type="gramStart"/>
      <w:r w:rsidR="009829BF" w:rsidRPr="002140EA">
        <w:rPr>
          <w:b/>
          <w:bCs/>
          <w:sz w:val="28"/>
          <w:szCs w:val="28"/>
        </w:rPr>
        <w:t>Рассмотрение</w:t>
      </w:r>
      <w:proofErr w:type="gramEnd"/>
      <w:r w:rsidR="009829BF" w:rsidRPr="002140EA">
        <w:rPr>
          <w:b/>
          <w:bCs/>
          <w:sz w:val="28"/>
          <w:szCs w:val="28"/>
        </w:rPr>
        <w:t xml:space="preserve"> каких административных дел возложено на заместителей начальников полиции (по охране общественного</w:t>
      </w:r>
      <w:r w:rsidR="002140EA">
        <w:rPr>
          <w:b/>
          <w:bCs/>
          <w:sz w:val="28"/>
          <w:szCs w:val="28"/>
        </w:rPr>
        <w:t xml:space="preserve"> </w:t>
      </w:r>
      <w:r w:rsidR="009829BF" w:rsidRPr="002140EA">
        <w:rPr>
          <w:b/>
          <w:bCs/>
          <w:sz w:val="28"/>
          <w:szCs w:val="28"/>
        </w:rPr>
        <w:t>порядка)?</w:t>
      </w:r>
    </w:p>
    <w:p w:rsidR="002140EA" w:rsidRDefault="009829BF" w:rsidP="002140EA">
      <w:pPr>
        <w:jc w:val="both"/>
        <w:rPr>
          <w:sz w:val="28"/>
          <w:szCs w:val="28"/>
        </w:rPr>
      </w:pPr>
      <w:r w:rsidRPr="002140EA">
        <w:rPr>
          <w:sz w:val="28"/>
          <w:szCs w:val="28"/>
        </w:rPr>
        <w:t>Расширен перечень должностных лиц, которые уполномочены рассматривать дела об административных правонарушениях от имени органов внутренних дел</w:t>
      </w:r>
      <w:r w:rsidR="002140EA">
        <w:rPr>
          <w:sz w:val="28"/>
          <w:szCs w:val="28"/>
        </w:rPr>
        <w:t xml:space="preserve"> </w:t>
      </w:r>
      <w:r w:rsidRPr="002140EA">
        <w:rPr>
          <w:sz w:val="28"/>
          <w:szCs w:val="28"/>
        </w:rPr>
        <w:t>(полиции).</w:t>
      </w:r>
    </w:p>
    <w:p w:rsidR="002140EA" w:rsidRDefault="009829BF" w:rsidP="002140EA">
      <w:pPr>
        <w:jc w:val="both"/>
        <w:rPr>
          <w:sz w:val="28"/>
          <w:szCs w:val="28"/>
        </w:rPr>
      </w:pPr>
      <w:r w:rsidRPr="002140EA">
        <w:rPr>
          <w:sz w:val="28"/>
          <w:szCs w:val="28"/>
        </w:rPr>
        <w:t>Речь идет о нарушении запрета курения в общественных местах, о распространении табачной продукции (изделий) среди населения бесплатно, в том числе в виде подарков. Это также отдельные виды правонарушений в области регистрации автомототранспортных средств и в сфере частной детективной</w:t>
      </w:r>
      <w:r w:rsidR="002140EA">
        <w:rPr>
          <w:sz w:val="28"/>
          <w:szCs w:val="28"/>
        </w:rPr>
        <w:t xml:space="preserve"> </w:t>
      </w:r>
      <w:r w:rsidRPr="002140EA">
        <w:rPr>
          <w:sz w:val="28"/>
          <w:szCs w:val="28"/>
        </w:rPr>
        <w:t>деятельности.</w:t>
      </w:r>
    </w:p>
    <w:p w:rsidR="009829BF" w:rsidRPr="002140EA" w:rsidRDefault="009829BF" w:rsidP="002140EA">
      <w:pPr>
        <w:jc w:val="both"/>
        <w:rPr>
          <w:sz w:val="28"/>
          <w:szCs w:val="28"/>
        </w:rPr>
      </w:pPr>
      <w:r w:rsidRPr="002140EA">
        <w:rPr>
          <w:sz w:val="28"/>
          <w:szCs w:val="28"/>
        </w:rPr>
        <w:t xml:space="preserve">Рассматривать дела по вышеперечисленным административным правонарушениям также будут заместители начальников полиции (по охране общественного порядка). </w:t>
      </w:r>
    </w:p>
    <w:p w:rsidR="00AF3089" w:rsidRPr="002140EA" w:rsidRDefault="009829BF" w:rsidP="002140EA">
      <w:pPr>
        <w:shd w:val="clear" w:color="auto" w:fill="FFFFFF"/>
        <w:jc w:val="both"/>
        <w:rPr>
          <w:sz w:val="28"/>
          <w:szCs w:val="28"/>
        </w:rPr>
      </w:pPr>
      <w:r w:rsidRPr="002140EA">
        <w:rPr>
          <w:color w:val="000000"/>
          <w:sz w:val="28"/>
          <w:szCs w:val="28"/>
        </w:rPr>
        <w:br/>
      </w:r>
    </w:p>
    <w:p w:rsidR="00AF3089" w:rsidRPr="002140EA" w:rsidRDefault="00AF3089"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309-ФЗ "О внесении изменений в статьи 27.2 и 27.3 Кодекса Российской Федерации об административных правонарушениях"</w:t>
      </w:r>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lastRenderedPageBreak/>
        <w:t>Опубликован:</w:t>
      </w:r>
      <w:r w:rsidRPr="002140EA">
        <w:rPr>
          <w:sz w:val="28"/>
          <w:szCs w:val="28"/>
        </w:rPr>
        <w:t xml:space="preserve"> </w:t>
      </w:r>
      <w:hyperlink r:id="rId10" w:history="1">
        <w:r w:rsidRPr="002140EA">
          <w:rPr>
            <w:rStyle w:val="a3"/>
            <w:sz w:val="28"/>
            <w:szCs w:val="28"/>
          </w:rPr>
          <w:t>http://www.pravo.gov.ru,</w:t>
        </w:r>
      </w:hyperlink>
      <w:r w:rsidRPr="002140EA">
        <w:rPr>
          <w:rStyle w:val="a3"/>
          <w:sz w:val="28"/>
          <w:szCs w:val="28"/>
        </w:rPr>
        <w:t xml:space="preserve"> 30.10.2017</w:t>
      </w:r>
    </w:p>
    <w:p w:rsidR="002140EA" w:rsidRDefault="00AF3089" w:rsidP="002140EA">
      <w:pPr>
        <w:jc w:val="both"/>
        <w:rPr>
          <w:b/>
          <w:bCs/>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Неуплата алиментов: уточнен порядок доставления</w:t>
      </w:r>
      <w:r w:rsidR="002140EA">
        <w:rPr>
          <w:b/>
          <w:bCs/>
          <w:sz w:val="28"/>
          <w:szCs w:val="28"/>
        </w:rPr>
        <w:t xml:space="preserve"> </w:t>
      </w:r>
      <w:r w:rsidR="009829BF" w:rsidRPr="002140EA">
        <w:rPr>
          <w:b/>
          <w:bCs/>
          <w:sz w:val="28"/>
          <w:szCs w:val="28"/>
        </w:rPr>
        <w:t>нарушителей.</w:t>
      </w:r>
    </w:p>
    <w:p w:rsidR="009829BF" w:rsidRPr="002140EA" w:rsidRDefault="009829BF" w:rsidP="002140EA">
      <w:pPr>
        <w:jc w:val="both"/>
        <w:rPr>
          <w:sz w:val="28"/>
          <w:szCs w:val="28"/>
        </w:rPr>
      </w:pPr>
      <w:r w:rsidRPr="002140EA">
        <w:rPr>
          <w:sz w:val="28"/>
          <w:szCs w:val="28"/>
        </w:rPr>
        <w:t>Должностные лица ФССП России наделены полномочиями по доставлению лица, в отношении которого ведется производство по административному правонарушению, предусмотренному статьей 5.35.1 КоАП РФ (неуплата средств на содержание детей или нетрудоспособных родителей).</w:t>
      </w:r>
      <w:r w:rsidRPr="002140EA">
        <w:rPr>
          <w:sz w:val="28"/>
          <w:szCs w:val="28"/>
        </w:rPr>
        <w:br/>
        <w:t xml:space="preserve">Доставление производится в служебное помещение суда или ОВД (полиции). </w:t>
      </w:r>
    </w:p>
    <w:p w:rsidR="009829BF" w:rsidRPr="002140EA" w:rsidRDefault="009829BF" w:rsidP="002140EA">
      <w:pPr>
        <w:shd w:val="clear" w:color="auto" w:fill="FFFFFF"/>
        <w:jc w:val="both"/>
        <w:rPr>
          <w:color w:val="000000"/>
          <w:sz w:val="28"/>
          <w:szCs w:val="28"/>
        </w:rPr>
      </w:pPr>
      <w:r w:rsidRPr="002140EA">
        <w:rPr>
          <w:color w:val="000000"/>
          <w:sz w:val="28"/>
          <w:szCs w:val="28"/>
        </w:rPr>
        <w:br/>
      </w:r>
    </w:p>
    <w:p w:rsidR="00AF3089" w:rsidRPr="002140EA" w:rsidRDefault="00AF3089" w:rsidP="002140EA">
      <w:pPr>
        <w:ind w:firstLine="708"/>
        <w:jc w:val="both"/>
        <w:rPr>
          <w:b/>
          <w:sz w:val="28"/>
          <w:szCs w:val="28"/>
        </w:rPr>
      </w:pPr>
      <w:r w:rsidRPr="002140EA">
        <w:rPr>
          <w:b/>
          <w:sz w:val="28"/>
          <w:szCs w:val="28"/>
        </w:rPr>
        <w:t xml:space="preserve">Документ: </w:t>
      </w:r>
      <w:proofErr w:type="gramStart"/>
      <w:r w:rsidRPr="002140EA">
        <w:rPr>
          <w:rStyle w:val="doccaption"/>
          <w:b/>
          <w:sz w:val="28"/>
          <w:szCs w:val="28"/>
        </w:rPr>
        <w:t>Федеральный закон от 30.10.2017 № 308-ФЗ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w:t>
      </w:r>
      <w:proofErr w:type="gramEnd"/>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11" w:history="1">
        <w:r w:rsidRPr="002140EA">
          <w:rPr>
            <w:rStyle w:val="a3"/>
            <w:sz w:val="28"/>
            <w:szCs w:val="28"/>
          </w:rPr>
          <w:t>http://www.pravo.gov.ru,</w:t>
        </w:r>
      </w:hyperlink>
      <w:r w:rsidRPr="002140EA">
        <w:rPr>
          <w:rStyle w:val="a3"/>
          <w:sz w:val="28"/>
          <w:szCs w:val="28"/>
        </w:rPr>
        <w:t xml:space="preserve"> 30.10.2017</w:t>
      </w:r>
    </w:p>
    <w:p w:rsidR="002140EA" w:rsidRDefault="00AF3089"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Соблюдение некоторых советских требований в сфере трудовых отношений также могут проверить.</w:t>
      </w:r>
      <w:r w:rsidR="009829BF" w:rsidRPr="002140EA">
        <w:rPr>
          <w:sz w:val="28"/>
          <w:szCs w:val="28"/>
        </w:rPr>
        <w:br/>
        <w:t xml:space="preserve">Внесены изменения в Закон о защите прав </w:t>
      </w:r>
      <w:proofErr w:type="spellStart"/>
      <w:r w:rsidR="009829BF" w:rsidRPr="002140EA">
        <w:rPr>
          <w:sz w:val="28"/>
          <w:szCs w:val="28"/>
        </w:rPr>
        <w:t>юрлиц</w:t>
      </w:r>
      <w:proofErr w:type="spellEnd"/>
      <w:r w:rsidR="009829BF" w:rsidRPr="002140EA">
        <w:rPr>
          <w:sz w:val="28"/>
          <w:szCs w:val="28"/>
        </w:rPr>
        <w:t xml:space="preserve"> и ИП при проведении государственного и муниципального контроля (надзора).</w:t>
      </w:r>
      <w:r w:rsidR="009829BF" w:rsidRPr="002140EA">
        <w:rPr>
          <w:sz w:val="28"/>
          <w:szCs w:val="28"/>
        </w:rPr>
        <w:br/>
        <w:t>До 1 июля 2022 г. разрешено проверять выполнение отдельных требований, установленных нормативными правовыми актами органов исполнительной власти</w:t>
      </w:r>
      <w:r w:rsidR="002140EA">
        <w:rPr>
          <w:sz w:val="28"/>
          <w:szCs w:val="28"/>
        </w:rPr>
        <w:t xml:space="preserve"> </w:t>
      </w:r>
      <w:r w:rsidR="009829BF" w:rsidRPr="002140EA">
        <w:rPr>
          <w:sz w:val="28"/>
          <w:szCs w:val="28"/>
        </w:rPr>
        <w:t>СССР</w:t>
      </w:r>
      <w:r w:rsidR="002140EA">
        <w:rPr>
          <w:sz w:val="28"/>
          <w:szCs w:val="28"/>
        </w:rPr>
        <w:t xml:space="preserve"> </w:t>
      </w:r>
      <w:r w:rsidR="009829BF" w:rsidRPr="002140EA">
        <w:rPr>
          <w:sz w:val="28"/>
          <w:szCs w:val="28"/>
        </w:rPr>
        <w:t>и</w:t>
      </w:r>
      <w:r w:rsidR="002140EA">
        <w:rPr>
          <w:sz w:val="28"/>
          <w:szCs w:val="28"/>
        </w:rPr>
        <w:t xml:space="preserve"> </w:t>
      </w:r>
      <w:r w:rsidR="009829BF" w:rsidRPr="002140EA">
        <w:rPr>
          <w:sz w:val="28"/>
          <w:szCs w:val="28"/>
        </w:rPr>
        <w:t>РСФСР.</w:t>
      </w:r>
    </w:p>
    <w:p w:rsidR="009829BF" w:rsidRPr="002140EA" w:rsidRDefault="009829BF" w:rsidP="002140EA">
      <w:pPr>
        <w:jc w:val="both"/>
        <w:rPr>
          <w:sz w:val="28"/>
          <w:szCs w:val="28"/>
        </w:rPr>
      </w:pPr>
      <w:proofErr w:type="gramStart"/>
      <w:r w:rsidRPr="002140EA">
        <w:rPr>
          <w:sz w:val="28"/>
          <w:szCs w:val="28"/>
        </w:rPr>
        <w:t>Речь идет о требованиях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процентных надбавок за стаж работы</w:t>
      </w:r>
      <w:proofErr w:type="gramEnd"/>
      <w:r w:rsidRPr="002140EA">
        <w:rPr>
          <w:sz w:val="28"/>
          <w:szCs w:val="28"/>
        </w:rPr>
        <w:t xml:space="preserve"> в районах Крайнего Севера и других местностях с неблагоприятными климатическими или экологическими условиями, иных гарантий и компенсаций за работу в указанных местностях. </w:t>
      </w:r>
    </w:p>
    <w:p w:rsidR="002140EA" w:rsidRDefault="009829BF" w:rsidP="002140EA">
      <w:pPr>
        <w:shd w:val="clear" w:color="auto" w:fill="FFFFFF"/>
        <w:jc w:val="both"/>
        <w:rPr>
          <w:b/>
          <w:sz w:val="28"/>
          <w:szCs w:val="28"/>
        </w:rPr>
      </w:pPr>
      <w:r w:rsidRPr="002140EA">
        <w:rPr>
          <w:color w:val="000000"/>
          <w:sz w:val="28"/>
          <w:szCs w:val="28"/>
        </w:rPr>
        <w:br/>
      </w:r>
    </w:p>
    <w:p w:rsidR="00AF3089" w:rsidRPr="002140EA" w:rsidRDefault="002140EA" w:rsidP="002140EA">
      <w:pPr>
        <w:shd w:val="clear" w:color="auto" w:fill="FFFFFF"/>
        <w:jc w:val="both"/>
        <w:rPr>
          <w:b/>
          <w:sz w:val="28"/>
          <w:szCs w:val="28"/>
        </w:rPr>
      </w:pPr>
      <w:r>
        <w:rPr>
          <w:b/>
          <w:sz w:val="28"/>
          <w:szCs w:val="28"/>
        </w:rPr>
        <w:tab/>
      </w:r>
      <w:r w:rsidR="00AF3089" w:rsidRPr="002140EA">
        <w:rPr>
          <w:b/>
          <w:sz w:val="28"/>
          <w:szCs w:val="28"/>
        </w:rPr>
        <w:t xml:space="preserve">Документ: </w:t>
      </w:r>
      <w:r w:rsidR="00AF3089" w:rsidRPr="002140EA">
        <w:rPr>
          <w:rStyle w:val="doccaption"/>
          <w:b/>
          <w:sz w:val="28"/>
          <w:szCs w:val="28"/>
        </w:rPr>
        <w:t>Федеральный закон от 30.10.2017 № 307-ФЗ "О внесении изменений в отдельные законодательные акты Российской Федерации"</w:t>
      </w:r>
    </w:p>
    <w:p w:rsidR="00AF3089" w:rsidRPr="002140EA" w:rsidRDefault="00AF3089" w:rsidP="002140EA">
      <w:pPr>
        <w:ind w:firstLine="708"/>
        <w:jc w:val="both"/>
        <w:rPr>
          <w:sz w:val="28"/>
          <w:szCs w:val="28"/>
        </w:rPr>
      </w:pPr>
      <w:r w:rsidRPr="002140EA">
        <w:rPr>
          <w:b/>
          <w:sz w:val="28"/>
          <w:szCs w:val="28"/>
        </w:rPr>
        <w:lastRenderedPageBreak/>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12" w:history="1">
        <w:r w:rsidRPr="002140EA">
          <w:rPr>
            <w:rStyle w:val="a3"/>
            <w:sz w:val="28"/>
            <w:szCs w:val="28"/>
          </w:rPr>
          <w:t>http://www.pravo.gov.ru,</w:t>
        </w:r>
      </w:hyperlink>
      <w:r w:rsidRPr="002140EA">
        <w:rPr>
          <w:rStyle w:val="a3"/>
          <w:sz w:val="28"/>
          <w:szCs w:val="28"/>
        </w:rPr>
        <w:t xml:space="preserve"> 30.10.2017</w:t>
      </w:r>
    </w:p>
    <w:p w:rsidR="009829BF" w:rsidRPr="002140EA" w:rsidRDefault="00AF3089"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 xml:space="preserve">Плата за тепло исключена из общедомовых расходов, компенсируемых для инвалидов, ветеранов, чернобыльцев и </w:t>
      </w:r>
      <w:proofErr w:type="spellStart"/>
      <w:r w:rsidR="009829BF" w:rsidRPr="002140EA">
        <w:rPr>
          <w:b/>
          <w:bCs/>
          <w:sz w:val="28"/>
          <w:szCs w:val="28"/>
        </w:rPr>
        <w:t>семипалатинцев</w:t>
      </w:r>
      <w:proofErr w:type="spellEnd"/>
      <w:r w:rsidR="009829BF" w:rsidRPr="002140EA">
        <w:rPr>
          <w:b/>
          <w:bCs/>
          <w:sz w:val="28"/>
          <w:szCs w:val="28"/>
        </w:rPr>
        <w:t>.</w:t>
      </w:r>
      <w:r w:rsidR="009829BF" w:rsidRPr="002140EA">
        <w:rPr>
          <w:sz w:val="28"/>
          <w:szCs w:val="28"/>
        </w:rPr>
        <w:br/>
        <w:t xml:space="preserve">Плата за </w:t>
      </w:r>
      <w:proofErr w:type="spellStart"/>
      <w:r w:rsidR="009829BF" w:rsidRPr="002140EA">
        <w:rPr>
          <w:sz w:val="28"/>
          <w:szCs w:val="28"/>
        </w:rPr>
        <w:t>теплоэнергию</w:t>
      </w:r>
      <w:proofErr w:type="spellEnd"/>
      <w:r w:rsidR="009829BF" w:rsidRPr="002140EA">
        <w:rPr>
          <w:sz w:val="28"/>
          <w:szCs w:val="28"/>
        </w:rPr>
        <w:t xml:space="preserve"> исключена из компенсируемых для некоторых льготников расходов на оплату коммунальных услуг, потребляемых при содержании общего имущества в многоквартирном доме. Речь идет об инвалидах, ветеранах и гражданах, подвергшихся воздействию радиации вследствие катастрофы в Чернобыле и ядерных испытаний в Семипалатинске.</w:t>
      </w:r>
      <w:r w:rsidR="009829BF" w:rsidRPr="002140EA">
        <w:rPr>
          <w:sz w:val="28"/>
          <w:szCs w:val="28"/>
        </w:rPr>
        <w:br/>
        <w:t xml:space="preserve">Поправки обусловлены изменениями, внесенными в ЖК РФ в 2016 г., исключившими плату за </w:t>
      </w:r>
      <w:proofErr w:type="spellStart"/>
      <w:r w:rsidR="009829BF" w:rsidRPr="002140EA">
        <w:rPr>
          <w:sz w:val="28"/>
          <w:szCs w:val="28"/>
        </w:rPr>
        <w:t>теплоэнергию</w:t>
      </w:r>
      <w:proofErr w:type="spellEnd"/>
      <w:r w:rsidR="009829BF" w:rsidRPr="002140EA">
        <w:rPr>
          <w:sz w:val="28"/>
          <w:szCs w:val="28"/>
        </w:rPr>
        <w:t xml:space="preserve">, потребляемую при содержании общего имущества в многоквартирном доме, из состава платы за содержание жилого помещения. </w:t>
      </w:r>
    </w:p>
    <w:p w:rsidR="009829BF" w:rsidRPr="002140EA" w:rsidRDefault="009829BF" w:rsidP="002140EA">
      <w:pPr>
        <w:shd w:val="clear" w:color="auto" w:fill="FFFFFF"/>
        <w:jc w:val="both"/>
        <w:rPr>
          <w:color w:val="000000"/>
          <w:sz w:val="28"/>
          <w:szCs w:val="28"/>
        </w:rPr>
      </w:pPr>
      <w:r w:rsidRPr="002140EA">
        <w:rPr>
          <w:color w:val="000000"/>
          <w:sz w:val="28"/>
          <w:szCs w:val="28"/>
        </w:rPr>
        <w:br/>
      </w:r>
    </w:p>
    <w:p w:rsidR="009829BF" w:rsidRPr="002140EA" w:rsidRDefault="009829BF"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304-ФЗ "О внесении изменения в статью 217 части второй Налогового кодекса Российской Федерации"</w:t>
      </w:r>
    </w:p>
    <w:p w:rsidR="009829BF" w:rsidRPr="002140EA" w:rsidRDefault="009829BF" w:rsidP="002140EA">
      <w:pPr>
        <w:ind w:firstLine="708"/>
        <w:jc w:val="both"/>
        <w:rPr>
          <w:b/>
          <w:sz w:val="28"/>
          <w:szCs w:val="28"/>
        </w:rPr>
      </w:pPr>
      <w:r w:rsidRPr="002140EA">
        <w:rPr>
          <w:b/>
          <w:sz w:val="28"/>
          <w:szCs w:val="28"/>
        </w:rPr>
        <w:t xml:space="preserve">Дата вступления в силу: </w:t>
      </w:r>
      <w:r w:rsidRPr="002140EA">
        <w:rPr>
          <w:sz w:val="28"/>
          <w:szCs w:val="28"/>
        </w:rPr>
        <w:t>со дня его официального опубликования</w:t>
      </w:r>
    </w:p>
    <w:p w:rsidR="009829BF" w:rsidRPr="002140EA" w:rsidRDefault="009829BF" w:rsidP="002140EA">
      <w:pPr>
        <w:ind w:firstLine="708"/>
        <w:jc w:val="both"/>
        <w:rPr>
          <w:sz w:val="28"/>
          <w:szCs w:val="28"/>
        </w:rPr>
      </w:pPr>
      <w:r w:rsidRPr="002140EA">
        <w:rPr>
          <w:b/>
          <w:sz w:val="28"/>
          <w:szCs w:val="28"/>
        </w:rPr>
        <w:t>Опубликован:</w:t>
      </w:r>
      <w:r w:rsidRPr="002140EA">
        <w:rPr>
          <w:sz w:val="28"/>
          <w:szCs w:val="28"/>
        </w:rPr>
        <w:t xml:space="preserve"> </w:t>
      </w:r>
      <w:hyperlink r:id="rId13" w:history="1">
        <w:r w:rsidRPr="002140EA">
          <w:rPr>
            <w:rStyle w:val="a3"/>
            <w:sz w:val="28"/>
            <w:szCs w:val="28"/>
          </w:rPr>
          <w:t>http://www.pravo.gov.ru,</w:t>
        </w:r>
      </w:hyperlink>
      <w:r w:rsidRPr="002140EA">
        <w:rPr>
          <w:rStyle w:val="a3"/>
          <w:sz w:val="28"/>
          <w:szCs w:val="28"/>
        </w:rPr>
        <w:t xml:space="preserve"> 30.10.2017</w:t>
      </w:r>
    </w:p>
    <w:p w:rsidR="002140EA" w:rsidRDefault="009829BF" w:rsidP="002140EA">
      <w:pPr>
        <w:jc w:val="both"/>
        <w:rPr>
          <w:b/>
          <w:bCs/>
          <w:sz w:val="28"/>
          <w:szCs w:val="28"/>
        </w:rPr>
      </w:pPr>
      <w:r w:rsidRPr="002140EA">
        <w:rPr>
          <w:b/>
          <w:sz w:val="28"/>
          <w:szCs w:val="28"/>
        </w:rPr>
        <w:t xml:space="preserve">          Краткое содержание:</w:t>
      </w:r>
      <w:r w:rsidRPr="002140EA">
        <w:rPr>
          <w:b/>
          <w:bCs/>
          <w:sz w:val="28"/>
          <w:szCs w:val="28"/>
        </w:rPr>
        <w:t xml:space="preserve"> Уточнено, какая адресная </w:t>
      </w:r>
      <w:proofErr w:type="spellStart"/>
      <w:r w:rsidRPr="002140EA">
        <w:rPr>
          <w:b/>
          <w:bCs/>
          <w:sz w:val="28"/>
          <w:szCs w:val="28"/>
        </w:rPr>
        <w:t>соцпомощь</w:t>
      </w:r>
      <w:proofErr w:type="spellEnd"/>
      <w:r w:rsidRPr="002140EA">
        <w:rPr>
          <w:b/>
          <w:bCs/>
          <w:sz w:val="28"/>
          <w:szCs w:val="28"/>
        </w:rPr>
        <w:t xml:space="preserve"> освобождается</w:t>
      </w:r>
      <w:r w:rsidR="002140EA">
        <w:rPr>
          <w:b/>
          <w:bCs/>
          <w:sz w:val="28"/>
          <w:szCs w:val="28"/>
        </w:rPr>
        <w:t xml:space="preserve"> </w:t>
      </w:r>
      <w:r w:rsidRPr="002140EA">
        <w:rPr>
          <w:b/>
          <w:bCs/>
          <w:sz w:val="28"/>
          <w:szCs w:val="28"/>
        </w:rPr>
        <w:t>от</w:t>
      </w:r>
      <w:r w:rsidR="002140EA">
        <w:rPr>
          <w:b/>
          <w:bCs/>
          <w:sz w:val="28"/>
          <w:szCs w:val="28"/>
        </w:rPr>
        <w:t xml:space="preserve"> </w:t>
      </w:r>
      <w:r w:rsidRPr="002140EA">
        <w:rPr>
          <w:b/>
          <w:bCs/>
          <w:sz w:val="28"/>
          <w:szCs w:val="28"/>
        </w:rPr>
        <w:t>НДФЛ.</w:t>
      </w:r>
    </w:p>
    <w:p w:rsidR="002140EA" w:rsidRDefault="009829BF" w:rsidP="002140EA">
      <w:pPr>
        <w:jc w:val="both"/>
        <w:rPr>
          <w:sz w:val="28"/>
          <w:szCs w:val="28"/>
        </w:rPr>
      </w:pPr>
      <w:r w:rsidRPr="002140EA">
        <w:rPr>
          <w:sz w:val="28"/>
          <w:szCs w:val="28"/>
        </w:rPr>
        <w:t>Приняты поправки к НК РФ, уточняющие порядок налогообложения доходов физлиц, имеющих право получать адресную социальную помощь.</w:t>
      </w:r>
      <w:r w:rsidRPr="002140EA">
        <w:rPr>
          <w:sz w:val="28"/>
          <w:szCs w:val="28"/>
        </w:rPr>
        <w:br/>
        <w:t xml:space="preserve">От НДФЛ освобождаются суммы адресной </w:t>
      </w:r>
      <w:proofErr w:type="spellStart"/>
      <w:r w:rsidRPr="002140EA">
        <w:rPr>
          <w:sz w:val="28"/>
          <w:szCs w:val="28"/>
        </w:rPr>
        <w:t>соцпомощи</w:t>
      </w:r>
      <w:proofErr w:type="spellEnd"/>
      <w:r w:rsidRPr="002140EA">
        <w:rPr>
          <w:sz w:val="28"/>
          <w:szCs w:val="28"/>
        </w:rPr>
        <w:t xml:space="preserve">, выплачиваемые из бюджетов налогоплательщикам, которые законодательно отнесены к гражданам, имеющим право получать </w:t>
      </w:r>
      <w:proofErr w:type="spellStart"/>
      <w:r w:rsidRPr="002140EA">
        <w:rPr>
          <w:sz w:val="28"/>
          <w:szCs w:val="28"/>
        </w:rPr>
        <w:t>соцпомощь</w:t>
      </w:r>
      <w:proofErr w:type="spellEnd"/>
      <w:r w:rsidRPr="002140EA">
        <w:rPr>
          <w:sz w:val="28"/>
          <w:szCs w:val="28"/>
        </w:rPr>
        <w:t xml:space="preserve"> (а не малоимущим и социально незащищенным гражданам, как ранее).</w:t>
      </w:r>
      <w:r w:rsidRPr="002140EA">
        <w:rPr>
          <w:sz w:val="28"/>
          <w:szCs w:val="28"/>
        </w:rPr>
        <w:br/>
        <w:t xml:space="preserve">Кроме того, адресная </w:t>
      </w:r>
      <w:proofErr w:type="spellStart"/>
      <w:r w:rsidRPr="002140EA">
        <w:rPr>
          <w:sz w:val="28"/>
          <w:szCs w:val="28"/>
        </w:rPr>
        <w:t>соцпомощь</w:t>
      </w:r>
      <w:proofErr w:type="spellEnd"/>
      <w:r w:rsidRPr="002140EA">
        <w:rPr>
          <w:sz w:val="28"/>
          <w:szCs w:val="28"/>
        </w:rPr>
        <w:t xml:space="preserve"> освобождается от НДФЛ не только, если она</w:t>
      </w:r>
      <w:r w:rsidR="002140EA">
        <w:rPr>
          <w:sz w:val="28"/>
          <w:szCs w:val="28"/>
        </w:rPr>
        <w:t xml:space="preserve"> </w:t>
      </w:r>
      <w:r w:rsidRPr="002140EA">
        <w:rPr>
          <w:sz w:val="28"/>
          <w:szCs w:val="28"/>
        </w:rPr>
        <w:t>выплачивается</w:t>
      </w:r>
      <w:r w:rsidR="002140EA">
        <w:rPr>
          <w:sz w:val="28"/>
          <w:szCs w:val="28"/>
        </w:rPr>
        <w:t xml:space="preserve"> </w:t>
      </w:r>
      <w:r w:rsidRPr="002140EA">
        <w:rPr>
          <w:sz w:val="28"/>
          <w:szCs w:val="28"/>
        </w:rPr>
        <w:t>по</w:t>
      </w:r>
      <w:r w:rsidR="002140EA">
        <w:rPr>
          <w:sz w:val="28"/>
          <w:szCs w:val="28"/>
        </w:rPr>
        <w:t xml:space="preserve"> </w:t>
      </w:r>
      <w:r w:rsidRPr="002140EA">
        <w:rPr>
          <w:sz w:val="28"/>
          <w:szCs w:val="28"/>
        </w:rPr>
        <w:t>госпрограммам.</w:t>
      </w:r>
    </w:p>
    <w:p w:rsidR="002140EA" w:rsidRDefault="009829BF" w:rsidP="002140EA">
      <w:pPr>
        <w:jc w:val="both"/>
        <w:rPr>
          <w:sz w:val="28"/>
          <w:szCs w:val="28"/>
        </w:rPr>
      </w:pPr>
      <w:r w:rsidRPr="002140EA">
        <w:rPr>
          <w:sz w:val="28"/>
          <w:szCs w:val="28"/>
        </w:rPr>
        <w:t>Данные положения распространяются на правоотношения, возникшие с 1 января2017г.</w:t>
      </w:r>
    </w:p>
    <w:p w:rsidR="002140EA" w:rsidRDefault="002140EA" w:rsidP="002140EA">
      <w:pPr>
        <w:jc w:val="both"/>
        <w:rPr>
          <w:sz w:val="28"/>
          <w:szCs w:val="28"/>
        </w:rPr>
      </w:pPr>
    </w:p>
    <w:p w:rsidR="002140EA" w:rsidRDefault="002140EA" w:rsidP="002140EA">
      <w:pPr>
        <w:jc w:val="both"/>
        <w:rPr>
          <w:sz w:val="28"/>
          <w:szCs w:val="28"/>
        </w:rPr>
      </w:pPr>
    </w:p>
    <w:p w:rsidR="009829BF" w:rsidRPr="002140EA" w:rsidRDefault="009829BF"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303-ФЗ "О внесении изменения в статью 420 части второй Налогового кодекса Российской Федерации"</w:t>
      </w:r>
    </w:p>
    <w:p w:rsidR="009829BF" w:rsidRPr="002140EA" w:rsidRDefault="009829BF" w:rsidP="002140EA">
      <w:pPr>
        <w:ind w:firstLine="708"/>
        <w:jc w:val="both"/>
        <w:rPr>
          <w:sz w:val="28"/>
          <w:szCs w:val="28"/>
        </w:rPr>
      </w:pPr>
      <w:r w:rsidRPr="002140EA">
        <w:rPr>
          <w:b/>
          <w:sz w:val="28"/>
          <w:szCs w:val="28"/>
        </w:rPr>
        <w:t xml:space="preserve">Дата вступления в силу: </w:t>
      </w:r>
      <w:r w:rsidRPr="002140EA">
        <w:rPr>
          <w:sz w:val="28"/>
          <w:szCs w:val="28"/>
        </w:rPr>
        <w:t xml:space="preserve">через 1 месяц со дня его официального опубликования и не ранее 1-го числа очередного расчетного периода по страховым взносам. </w:t>
      </w:r>
    </w:p>
    <w:p w:rsidR="009829BF" w:rsidRPr="002140EA" w:rsidRDefault="009829BF" w:rsidP="002140EA">
      <w:pPr>
        <w:ind w:firstLine="708"/>
        <w:jc w:val="both"/>
        <w:rPr>
          <w:sz w:val="28"/>
          <w:szCs w:val="28"/>
        </w:rPr>
      </w:pPr>
      <w:r w:rsidRPr="002140EA">
        <w:rPr>
          <w:b/>
          <w:sz w:val="28"/>
          <w:szCs w:val="28"/>
        </w:rPr>
        <w:t>Опубликован:</w:t>
      </w:r>
      <w:r w:rsidRPr="002140EA">
        <w:rPr>
          <w:sz w:val="28"/>
          <w:szCs w:val="28"/>
        </w:rPr>
        <w:t xml:space="preserve"> </w:t>
      </w:r>
      <w:hyperlink r:id="rId14" w:history="1">
        <w:r w:rsidRPr="002140EA">
          <w:rPr>
            <w:rStyle w:val="a3"/>
            <w:sz w:val="28"/>
            <w:szCs w:val="28"/>
          </w:rPr>
          <w:t>http://www.pravo.gov.ru,</w:t>
        </w:r>
      </w:hyperlink>
      <w:r w:rsidRPr="002140EA">
        <w:rPr>
          <w:rStyle w:val="a3"/>
          <w:sz w:val="28"/>
          <w:szCs w:val="28"/>
        </w:rPr>
        <w:t xml:space="preserve"> 30.10.2017</w:t>
      </w:r>
    </w:p>
    <w:p w:rsidR="002140EA" w:rsidRDefault="009829BF" w:rsidP="002140EA">
      <w:pPr>
        <w:jc w:val="both"/>
        <w:rPr>
          <w:sz w:val="28"/>
          <w:szCs w:val="28"/>
        </w:rPr>
      </w:pPr>
      <w:r w:rsidRPr="002140EA">
        <w:rPr>
          <w:b/>
          <w:sz w:val="28"/>
          <w:szCs w:val="28"/>
        </w:rPr>
        <w:lastRenderedPageBreak/>
        <w:t xml:space="preserve">          Краткое содержание:</w:t>
      </w:r>
      <w:r w:rsidRPr="002140EA">
        <w:rPr>
          <w:b/>
          <w:bCs/>
          <w:sz w:val="28"/>
          <w:szCs w:val="28"/>
        </w:rPr>
        <w:t xml:space="preserve"> Объем налоговых льгот в связи с проведением в России чемпионата мира по футболу сокращен.</w:t>
      </w:r>
      <w:r w:rsidRPr="002140EA">
        <w:rPr>
          <w:sz w:val="28"/>
          <w:szCs w:val="28"/>
        </w:rPr>
        <w:br/>
        <w:t>Сокращен объем предоставляемых Россией льгот в связи с проведением чемпионата мира по футболу FIFA 2018 г. и Кубка конфедераций FIFA 2017г.</w:t>
      </w:r>
    </w:p>
    <w:p w:rsidR="002140EA" w:rsidRDefault="009829BF" w:rsidP="002140EA">
      <w:pPr>
        <w:jc w:val="both"/>
        <w:rPr>
          <w:sz w:val="28"/>
          <w:szCs w:val="28"/>
        </w:rPr>
      </w:pPr>
      <w:r w:rsidRPr="002140EA">
        <w:rPr>
          <w:sz w:val="28"/>
          <w:szCs w:val="28"/>
        </w:rPr>
        <w:t>Из перечня объектов, не облагаемых страховыми взносами, исключаются выплаты иностранным гражданам и лицам без гражданства по трудовым или гражданско-правовым договорам, которые заключаются с дочерними организациями FIFA, Организационным комитетом "Россия-2018", его дочерними организациями и предметом которых являются выполнение работ и оказание услуг. Таким образом, указанные выплаты облагаются страховыми</w:t>
      </w:r>
      <w:r w:rsidR="002140EA">
        <w:rPr>
          <w:sz w:val="28"/>
          <w:szCs w:val="28"/>
        </w:rPr>
        <w:t xml:space="preserve"> </w:t>
      </w:r>
      <w:r w:rsidRPr="002140EA">
        <w:rPr>
          <w:sz w:val="28"/>
          <w:szCs w:val="28"/>
        </w:rPr>
        <w:t>взносами.</w:t>
      </w:r>
    </w:p>
    <w:p w:rsidR="00AF3089" w:rsidRPr="002140EA" w:rsidRDefault="009829BF" w:rsidP="002140EA">
      <w:pPr>
        <w:jc w:val="both"/>
        <w:rPr>
          <w:b/>
          <w:bCs/>
          <w:sz w:val="28"/>
          <w:szCs w:val="28"/>
        </w:rPr>
      </w:pPr>
      <w:r w:rsidRPr="002140EA">
        <w:rPr>
          <w:sz w:val="28"/>
          <w:szCs w:val="28"/>
        </w:rPr>
        <w:t>В то же время сохранена льгота при обложении страховыми взносами для иностранных граждан и лиц без гражданства, которые заключают трудовые или гражданско-правовые договоры непосредственно с FIFA, а также для волонтеров, работающих по гражданско-правовым договорам с FIFA, дочерними организациями FIFA и Оргкомитетом "Россия-2018".</w:t>
      </w:r>
      <w:r w:rsidRPr="002140EA">
        <w:rPr>
          <w:sz w:val="28"/>
          <w:szCs w:val="28"/>
        </w:rPr>
        <w:br/>
      </w:r>
    </w:p>
    <w:p w:rsidR="00AF3089" w:rsidRPr="002140EA" w:rsidRDefault="00AF3089" w:rsidP="002140EA">
      <w:pPr>
        <w:jc w:val="both"/>
        <w:rPr>
          <w:sz w:val="28"/>
          <w:szCs w:val="28"/>
        </w:rPr>
      </w:pPr>
    </w:p>
    <w:p w:rsidR="00AF3089" w:rsidRPr="002140EA" w:rsidRDefault="00AF3089"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302-ФЗ "О внесении изменений в статью 271 Гражданского процессуального кодекса Российской Федерации и статью 127 Семейного кодекса Российской Федерации"</w:t>
      </w:r>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15" w:history="1">
        <w:r w:rsidRPr="002140EA">
          <w:rPr>
            <w:rStyle w:val="a3"/>
            <w:sz w:val="28"/>
            <w:szCs w:val="28"/>
          </w:rPr>
          <w:t>http://www.pravo.gov.ru,</w:t>
        </w:r>
      </w:hyperlink>
      <w:r w:rsidRPr="002140EA">
        <w:rPr>
          <w:rStyle w:val="a3"/>
          <w:sz w:val="28"/>
          <w:szCs w:val="28"/>
        </w:rPr>
        <w:t xml:space="preserve"> 30.10.2017</w:t>
      </w:r>
    </w:p>
    <w:p w:rsidR="009829BF" w:rsidRPr="002140EA" w:rsidRDefault="00AF3089"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 xml:space="preserve">Северным кочевникам разрешено усыновлять детей из числа коренных малочисленных </w:t>
      </w:r>
      <w:proofErr w:type="gramStart"/>
      <w:r w:rsidR="009829BF" w:rsidRPr="002140EA">
        <w:rPr>
          <w:b/>
          <w:bCs/>
          <w:sz w:val="28"/>
          <w:szCs w:val="28"/>
        </w:rPr>
        <w:t>народов</w:t>
      </w:r>
      <w:proofErr w:type="gramEnd"/>
      <w:r w:rsidR="009829BF" w:rsidRPr="002140EA">
        <w:rPr>
          <w:b/>
          <w:bCs/>
          <w:sz w:val="28"/>
          <w:szCs w:val="28"/>
        </w:rPr>
        <w:t xml:space="preserve"> несмотря на отсутствие постоянного места жительства.</w:t>
      </w:r>
      <w:r w:rsidR="009829BF" w:rsidRPr="002140EA">
        <w:rPr>
          <w:sz w:val="28"/>
          <w:szCs w:val="28"/>
        </w:rPr>
        <w:br/>
        <w:t>Внесены поправки к ГПК РФ и СК РФ. Речь идет об усыновлении детей, оставшихся без попечения родителей, принадлежащих к коренным малочисленным народам, ведущим кочевой образ жизни.</w:t>
      </w:r>
      <w:r w:rsidR="009829BF" w:rsidRPr="002140EA">
        <w:rPr>
          <w:sz w:val="28"/>
          <w:szCs w:val="28"/>
        </w:rPr>
        <w:br/>
        <w:t>По законодательству усыновителями не могут быть лица, не имеющие постоянного места жительства. Предусмотрено исключение для кочевников, относящихся к коренным малочисленным народам, в случае усыновления ими ребенка, принадлежащего также к коренным малочисленным народам.</w:t>
      </w:r>
      <w:r w:rsidR="009829BF" w:rsidRPr="002140EA">
        <w:rPr>
          <w:sz w:val="28"/>
          <w:szCs w:val="28"/>
        </w:rPr>
        <w:br/>
        <w:t xml:space="preserve">От них не потребуется документ о праве пользования жилым помещением или праве собственности на него. Вместо этого кочевники могут представлять документ, подтверждающий ведение кочевого и (или) полукочевого образа жизни. Также они должны подтвердить регистрацию по месту жительства в одном из поселений (по выбору граждан), находящихся в муниципальном районе, в границах которого проходят маршруты кочевий, по адресу местной администрации. </w:t>
      </w:r>
    </w:p>
    <w:p w:rsidR="00AF3089" w:rsidRPr="002140EA" w:rsidRDefault="009829BF" w:rsidP="002140EA">
      <w:pPr>
        <w:shd w:val="clear" w:color="auto" w:fill="FFFFFF"/>
        <w:jc w:val="both"/>
        <w:rPr>
          <w:sz w:val="28"/>
          <w:szCs w:val="28"/>
        </w:rPr>
      </w:pPr>
      <w:r w:rsidRPr="002140EA">
        <w:rPr>
          <w:color w:val="000000"/>
          <w:sz w:val="28"/>
          <w:szCs w:val="28"/>
        </w:rPr>
        <w:br/>
      </w:r>
    </w:p>
    <w:p w:rsidR="00AF3089" w:rsidRPr="002140EA" w:rsidRDefault="00AF3089" w:rsidP="002140EA">
      <w:pPr>
        <w:ind w:firstLine="708"/>
        <w:jc w:val="both"/>
        <w:rPr>
          <w:b/>
          <w:sz w:val="28"/>
          <w:szCs w:val="28"/>
        </w:rPr>
      </w:pPr>
      <w:r w:rsidRPr="002140EA">
        <w:rPr>
          <w:b/>
          <w:sz w:val="28"/>
          <w:szCs w:val="28"/>
        </w:rPr>
        <w:lastRenderedPageBreak/>
        <w:t xml:space="preserve">Документ: </w:t>
      </w:r>
      <w:r w:rsidRPr="002140EA">
        <w:rPr>
          <w:rStyle w:val="doccaption"/>
          <w:b/>
          <w:sz w:val="28"/>
          <w:szCs w:val="28"/>
        </w:rPr>
        <w:t>Федеральный закон от 30.10.2017 № 301-ФЗ "О внесении изменения в статью 12.18 Кодекса Российской Федерации об административных правонарушениях"</w:t>
      </w:r>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16" w:history="1">
        <w:r w:rsidRPr="002140EA">
          <w:rPr>
            <w:rStyle w:val="a3"/>
            <w:sz w:val="28"/>
            <w:szCs w:val="28"/>
          </w:rPr>
          <w:t>http://www.pravo.gov.ru,</w:t>
        </w:r>
      </w:hyperlink>
      <w:r w:rsidRPr="002140EA">
        <w:rPr>
          <w:rStyle w:val="a3"/>
          <w:sz w:val="28"/>
          <w:szCs w:val="28"/>
        </w:rPr>
        <w:t xml:space="preserve"> 30.10.2017</w:t>
      </w:r>
    </w:p>
    <w:p w:rsidR="009829BF" w:rsidRPr="002140EA" w:rsidRDefault="00AF3089"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 xml:space="preserve">Увеличен размер штрафа за </w:t>
      </w:r>
      <w:proofErr w:type="spellStart"/>
      <w:r w:rsidR="009829BF" w:rsidRPr="002140EA">
        <w:rPr>
          <w:b/>
          <w:bCs/>
          <w:sz w:val="28"/>
          <w:szCs w:val="28"/>
        </w:rPr>
        <w:t>непропуск</w:t>
      </w:r>
      <w:proofErr w:type="spellEnd"/>
      <w:r w:rsidR="009829BF" w:rsidRPr="002140EA">
        <w:rPr>
          <w:b/>
          <w:bCs/>
          <w:sz w:val="28"/>
          <w:szCs w:val="28"/>
        </w:rPr>
        <w:t xml:space="preserve"> пешехода.</w:t>
      </w:r>
      <w:r w:rsidR="009829BF" w:rsidRPr="002140EA">
        <w:rPr>
          <w:sz w:val="28"/>
          <w:szCs w:val="28"/>
        </w:rPr>
        <w:br/>
        <w:t xml:space="preserve">Усилена административная ответственность за </w:t>
      </w:r>
      <w:proofErr w:type="spellStart"/>
      <w:r w:rsidR="009829BF" w:rsidRPr="002140EA">
        <w:rPr>
          <w:sz w:val="28"/>
          <w:szCs w:val="28"/>
        </w:rPr>
        <w:t>непредоставление</w:t>
      </w:r>
      <w:proofErr w:type="spellEnd"/>
      <w:r w:rsidR="009829BF" w:rsidRPr="002140EA">
        <w:rPr>
          <w:sz w:val="28"/>
          <w:szCs w:val="28"/>
        </w:rPr>
        <w:t xml:space="preserve"> преимущества в движении пешеходам или иным участникам дорожного движения.</w:t>
      </w:r>
      <w:r w:rsidR="009829BF" w:rsidRPr="002140EA">
        <w:rPr>
          <w:sz w:val="28"/>
          <w:szCs w:val="28"/>
        </w:rPr>
        <w:br/>
      </w:r>
      <w:proofErr w:type="gramStart"/>
      <w:r w:rsidR="009829BF" w:rsidRPr="002140EA">
        <w:rPr>
          <w:sz w:val="28"/>
          <w:szCs w:val="28"/>
        </w:rPr>
        <w:t>Невыполнение требования ПДД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влечет административный штраф в размере от 1 500 до 2 500 руб.</w:t>
      </w:r>
      <w:r w:rsidR="009829BF" w:rsidRPr="002140EA">
        <w:rPr>
          <w:sz w:val="28"/>
          <w:szCs w:val="28"/>
        </w:rPr>
        <w:br/>
        <w:t>Ранее за указанное нарушение наказывали штрафом в размере 1 500 руб.</w:t>
      </w:r>
      <w:r w:rsidR="009829BF" w:rsidRPr="002140EA">
        <w:rPr>
          <w:sz w:val="28"/>
          <w:szCs w:val="28"/>
        </w:rPr>
        <w:br/>
        <w:t>Необходимость усилить ответственность вызвана, в частности, ростом количества ДТП на пешеходных переходах и высокой степенью общественной опасности данных</w:t>
      </w:r>
      <w:proofErr w:type="gramEnd"/>
      <w:r w:rsidR="009829BF" w:rsidRPr="002140EA">
        <w:rPr>
          <w:sz w:val="28"/>
          <w:szCs w:val="28"/>
        </w:rPr>
        <w:t xml:space="preserve"> нарушений. </w:t>
      </w:r>
    </w:p>
    <w:p w:rsidR="00AF3089" w:rsidRPr="002140EA" w:rsidRDefault="009829BF" w:rsidP="002140EA">
      <w:pPr>
        <w:shd w:val="clear" w:color="auto" w:fill="FFFFFF"/>
        <w:jc w:val="both"/>
        <w:rPr>
          <w:sz w:val="28"/>
          <w:szCs w:val="28"/>
        </w:rPr>
      </w:pPr>
      <w:r w:rsidRPr="002140EA">
        <w:rPr>
          <w:color w:val="000000"/>
          <w:sz w:val="28"/>
          <w:szCs w:val="28"/>
        </w:rPr>
        <w:br/>
      </w:r>
    </w:p>
    <w:p w:rsidR="00AF3089" w:rsidRPr="002140EA" w:rsidRDefault="00AF3089" w:rsidP="002140EA">
      <w:pPr>
        <w:ind w:firstLine="708"/>
        <w:jc w:val="both"/>
        <w:rPr>
          <w:b/>
          <w:sz w:val="28"/>
          <w:szCs w:val="28"/>
        </w:rPr>
      </w:pPr>
      <w:r w:rsidRPr="002140EA">
        <w:rPr>
          <w:b/>
          <w:sz w:val="28"/>
          <w:szCs w:val="28"/>
        </w:rPr>
        <w:t xml:space="preserve">Документ: </w:t>
      </w:r>
      <w:r w:rsidRPr="002140EA">
        <w:rPr>
          <w:rStyle w:val="doccaption"/>
          <w:b/>
          <w:sz w:val="28"/>
          <w:szCs w:val="28"/>
        </w:rPr>
        <w:t>Федеральный закон от 30.10.2017 № 299-ФЗ "О внесении изменений в отдельные законодательные акты Российской Федерации"</w:t>
      </w:r>
    </w:p>
    <w:p w:rsidR="00AF3089" w:rsidRPr="002140EA" w:rsidRDefault="00AF3089" w:rsidP="002140EA">
      <w:pPr>
        <w:ind w:firstLine="708"/>
        <w:jc w:val="both"/>
        <w:rPr>
          <w:sz w:val="28"/>
          <w:szCs w:val="28"/>
        </w:rPr>
      </w:pPr>
      <w:r w:rsidRPr="002140EA">
        <w:rPr>
          <w:b/>
          <w:sz w:val="28"/>
          <w:szCs w:val="28"/>
        </w:rPr>
        <w:t xml:space="preserve">Дата вступления в силу: </w:t>
      </w:r>
      <w:r w:rsidR="009829BF" w:rsidRPr="002140EA">
        <w:rPr>
          <w:sz w:val="28"/>
          <w:szCs w:val="28"/>
        </w:rPr>
        <w:t>09.11.</w:t>
      </w:r>
      <w:r w:rsidRPr="002140EA">
        <w:rPr>
          <w:sz w:val="28"/>
          <w:szCs w:val="28"/>
        </w:rPr>
        <w:t>2017</w:t>
      </w:r>
    </w:p>
    <w:p w:rsidR="00AF3089" w:rsidRPr="002140EA" w:rsidRDefault="00AF3089" w:rsidP="002140EA">
      <w:pPr>
        <w:ind w:firstLine="708"/>
        <w:jc w:val="both"/>
        <w:rPr>
          <w:sz w:val="28"/>
          <w:szCs w:val="28"/>
        </w:rPr>
      </w:pPr>
      <w:r w:rsidRPr="002140EA">
        <w:rPr>
          <w:b/>
          <w:sz w:val="28"/>
          <w:szCs w:val="28"/>
        </w:rPr>
        <w:t>Опубликован:</w:t>
      </w:r>
      <w:r w:rsidRPr="002140EA">
        <w:rPr>
          <w:sz w:val="28"/>
          <w:szCs w:val="28"/>
        </w:rPr>
        <w:t xml:space="preserve"> </w:t>
      </w:r>
      <w:hyperlink r:id="rId17" w:history="1">
        <w:r w:rsidRPr="002140EA">
          <w:rPr>
            <w:rStyle w:val="a3"/>
            <w:sz w:val="28"/>
            <w:szCs w:val="28"/>
          </w:rPr>
          <w:t>http://www.pravo.gov.ru,</w:t>
        </w:r>
      </w:hyperlink>
      <w:r w:rsidRPr="002140EA">
        <w:rPr>
          <w:rStyle w:val="a3"/>
          <w:sz w:val="28"/>
          <w:szCs w:val="28"/>
        </w:rPr>
        <w:t xml:space="preserve"> 30.10.2017</w:t>
      </w:r>
    </w:p>
    <w:p w:rsidR="002140EA" w:rsidRDefault="00AF3089" w:rsidP="002140EA">
      <w:pPr>
        <w:jc w:val="both"/>
        <w:rPr>
          <w:b/>
          <w:bCs/>
          <w:sz w:val="28"/>
          <w:szCs w:val="28"/>
        </w:rPr>
      </w:pPr>
      <w:r w:rsidRPr="002140EA">
        <w:rPr>
          <w:b/>
          <w:sz w:val="28"/>
          <w:szCs w:val="28"/>
        </w:rPr>
        <w:t xml:space="preserve">          Краткое содержание:</w:t>
      </w:r>
      <w:r w:rsidRPr="002140EA">
        <w:rPr>
          <w:b/>
          <w:bCs/>
          <w:sz w:val="28"/>
          <w:szCs w:val="28"/>
        </w:rPr>
        <w:t xml:space="preserve"> </w:t>
      </w:r>
      <w:r w:rsidR="009829BF" w:rsidRPr="002140EA">
        <w:rPr>
          <w:b/>
          <w:bCs/>
          <w:sz w:val="28"/>
          <w:szCs w:val="28"/>
        </w:rPr>
        <w:t>О стратегическом планировании на уровне регионов</w:t>
      </w:r>
      <w:r w:rsidR="002140EA">
        <w:rPr>
          <w:b/>
          <w:bCs/>
          <w:sz w:val="28"/>
          <w:szCs w:val="28"/>
        </w:rPr>
        <w:t xml:space="preserve"> </w:t>
      </w:r>
      <w:r w:rsidR="009829BF" w:rsidRPr="002140EA">
        <w:rPr>
          <w:b/>
          <w:bCs/>
          <w:sz w:val="28"/>
          <w:szCs w:val="28"/>
        </w:rPr>
        <w:t>и</w:t>
      </w:r>
      <w:r w:rsidR="002140EA">
        <w:rPr>
          <w:b/>
          <w:bCs/>
          <w:sz w:val="28"/>
          <w:szCs w:val="28"/>
        </w:rPr>
        <w:t xml:space="preserve"> </w:t>
      </w:r>
      <w:r w:rsidR="009829BF" w:rsidRPr="002140EA">
        <w:rPr>
          <w:b/>
          <w:bCs/>
          <w:sz w:val="28"/>
          <w:szCs w:val="28"/>
        </w:rPr>
        <w:t>муниципалитетов.</w:t>
      </w:r>
    </w:p>
    <w:p w:rsidR="002140EA" w:rsidRDefault="009829BF" w:rsidP="002140EA">
      <w:pPr>
        <w:jc w:val="both"/>
        <w:rPr>
          <w:sz w:val="28"/>
          <w:szCs w:val="28"/>
        </w:rPr>
      </w:pPr>
      <w:r w:rsidRPr="002140EA">
        <w:rPr>
          <w:sz w:val="28"/>
          <w:szCs w:val="28"/>
        </w:rPr>
        <w:t>Внесены поправки к законам об общих принципах организации органов власти и об общих принципах организации местного самоуправления. Они касаются</w:t>
      </w:r>
      <w:r w:rsidR="002140EA">
        <w:rPr>
          <w:sz w:val="28"/>
          <w:szCs w:val="28"/>
        </w:rPr>
        <w:t xml:space="preserve"> </w:t>
      </w:r>
      <w:r w:rsidRPr="002140EA">
        <w:rPr>
          <w:sz w:val="28"/>
          <w:szCs w:val="28"/>
        </w:rPr>
        <w:t>стратегического</w:t>
      </w:r>
      <w:r w:rsidR="002140EA">
        <w:rPr>
          <w:sz w:val="28"/>
          <w:szCs w:val="28"/>
        </w:rPr>
        <w:t xml:space="preserve"> </w:t>
      </w:r>
      <w:r w:rsidRPr="002140EA">
        <w:rPr>
          <w:sz w:val="28"/>
          <w:szCs w:val="28"/>
        </w:rPr>
        <w:t>планирования.</w:t>
      </w:r>
    </w:p>
    <w:p w:rsidR="002140EA" w:rsidRDefault="009829BF" w:rsidP="002140EA">
      <w:pPr>
        <w:jc w:val="both"/>
        <w:rPr>
          <w:sz w:val="28"/>
          <w:szCs w:val="28"/>
        </w:rPr>
      </w:pPr>
      <w:r w:rsidRPr="002140EA">
        <w:rPr>
          <w:sz w:val="28"/>
          <w:szCs w:val="28"/>
        </w:rPr>
        <w:t>Из перечня основных полномочий законодательного (представительного) органа власти региона исключены полномочия по утверждению программ социально-экономического развития региона. Одновременно установлены полномочия по утверждению порядка осуществления стратегического планирования</w:t>
      </w:r>
      <w:r w:rsidR="002140EA">
        <w:rPr>
          <w:sz w:val="28"/>
          <w:szCs w:val="28"/>
        </w:rPr>
        <w:t xml:space="preserve"> </w:t>
      </w:r>
      <w:r w:rsidRPr="002140EA">
        <w:rPr>
          <w:sz w:val="28"/>
          <w:szCs w:val="28"/>
        </w:rPr>
        <w:t>в</w:t>
      </w:r>
      <w:r w:rsidR="002140EA">
        <w:rPr>
          <w:sz w:val="28"/>
          <w:szCs w:val="28"/>
        </w:rPr>
        <w:t xml:space="preserve"> </w:t>
      </w:r>
      <w:r w:rsidRPr="002140EA">
        <w:rPr>
          <w:sz w:val="28"/>
          <w:szCs w:val="28"/>
        </w:rPr>
        <w:t>регионе.</w:t>
      </w:r>
    </w:p>
    <w:p w:rsidR="002140EA" w:rsidRDefault="009829BF" w:rsidP="002140EA">
      <w:pPr>
        <w:jc w:val="both"/>
        <w:rPr>
          <w:sz w:val="28"/>
          <w:szCs w:val="28"/>
        </w:rPr>
      </w:pPr>
      <w:r w:rsidRPr="002140EA">
        <w:rPr>
          <w:sz w:val="28"/>
          <w:szCs w:val="28"/>
        </w:rPr>
        <w:t>Закреплены полномочия высшего органа власти региона по определению порядка разработки, корректировки документов стратегического планирования и утверждению (одобрению) таких документов. При этом из его компетенции исключено полномочие по разработке программ социально-экономического</w:t>
      </w:r>
      <w:r w:rsidR="002140EA">
        <w:rPr>
          <w:sz w:val="28"/>
          <w:szCs w:val="28"/>
        </w:rPr>
        <w:t xml:space="preserve"> </w:t>
      </w:r>
      <w:r w:rsidRPr="002140EA">
        <w:rPr>
          <w:sz w:val="28"/>
          <w:szCs w:val="28"/>
        </w:rPr>
        <w:t>развития</w:t>
      </w:r>
      <w:r w:rsidR="002140EA">
        <w:rPr>
          <w:sz w:val="28"/>
          <w:szCs w:val="28"/>
        </w:rPr>
        <w:t xml:space="preserve"> </w:t>
      </w:r>
      <w:r w:rsidRPr="002140EA">
        <w:rPr>
          <w:sz w:val="28"/>
          <w:szCs w:val="28"/>
        </w:rPr>
        <w:t>региона.</w:t>
      </w:r>
    </w:p>
    <w:p w:rsidR="002140EA" w:rsidRDefault="009829BF" w:rsidP="002140EA">
      <w:pPr>
        <w:jc w:val="both"/>
        <w:rPr>
          <w:sz w:val="28"/>
          <w:szCs w:val="28"/>
        </w:rPr>
      </w:pPr>
      <w:r w:rsidRPr="002140EA">
        <w:rPr>
          <w:sz w:val="28"/>
          <w:szCs w:val="28"/>
        </w:rPr>
        <w:t>В перечень полномочий органов власти региона по предметам совместного ведения, осуществляемых данными органами самостоятельно за счет средств бюджета региона, включено полномочие по организации и осуществлению стратегического</w:t>
      </w:r>
      <w:r w:rsidR="002140EA">
        <w:rPr>
          <w:sz w:val="28"/>
          <w:szCs w:val="28"/>
        </w:rPr>
        <w:t xml:space="preserve"> </w:t>
      </w:r>
      <w:r w:rsidRPr="002140EA">
        <w:rPr>
          <w:sz w:val="28"/>
          <w:szCs w:val="28"/>
        </w:rPr>
        <w:t>планирования</w:t>
      </w:r>
      <w:r w:rsidR="002140EA">
        <w:rPr>
          <w:sz w:val="28"/>
          <w:szCs w:val="28"/>
        </w:rPr>
        <w:t xml:space="preserve"> </w:t>
      </w:r>
      <w:r w:rsidRPr="002140EA">
        <w:rPr>
          <w:sz w:val="28"/>
          <w:szCs w:val="28"/>
        </w:rPr>
        <w:t>в</w:t>
      </w:r>
      <w:r w:rsidR="002140EA">
        <w:rPr>
          <w:sz w:val="28"/>
          <w:szCs w:val="28"/>
        </w:rPr>
        <w:t xml:space="preserve"> </w:t>
      </w:r>
      <w:r w:rsidRPr="002140EA">
        <w:rPr>
          <w:sz w:val="28"/>
          <w:szCs w:val="28"/>
        </w:rPr>
        <w:t>регионе.</w:t>
      </w:r>
    </w:p>
    <w:p w:rsidR="009829BF" w:rsidRPr="002140EA" w:rsidRDefault="009829BF" w:rsidP="002140EA">
      <w:pPr>
        <w:jc w:val="both"/>
        <w:rPr>
          <w:sz w:val="28"/>
          <w:szCs w:val="28"/>
        </w:rPr>
      </w:pPr>
      <w:r w:rsidRPr="002140EA">
        <w:rPr>
          <w:sz w:val="28"/>
          <w:szCs w:val="28"/>
        </w:rPr>
        <w:lastRenderedPageBreak/>
        <w:t>В перечень полномочий органов местного самоуправления по решению вопросов местного значения включены полномочия в сфере стратегического планирования.</w:t>
      </w:r>
      <w:r w:rsidRPr="002140EA">
        <w:rPr>
          <w:sz w:val="28"/>
          <w:szCs w:val="28"/>
        </w:rPr>
        <w:br/>
        <w:t>Исключено полномочие органа местного самоуправления по принятию и организации выполнения планов и программ комплексного социально-экономического развития муниципальных образований.</w:t>
      </w:r>
      <w:r w:rsidRPr="002140EA">
        <w:rPr>
          <w:sz w:val="28"/>
          <w:szCs w:val="28"/>
        </w:rPr>
        <w:br/>
        <w:t xml:space="preserve">Утверждение стратегии социально-экономического развития муниципального образования отнесено к исключительной компетенции представительного органа муниципального образования. </w:t>
      </w:r>
    </w:p>
    <w:p w:rsidR="00AF3089" w:rsidRPr="002140EA" w:rsidRDefault="009829BF" w:rsidP="002140EA">
      <w:pPr>
        <w:shd w:val="clear" w:color="auto" w:fill="FFFFFF"/>
        <w:jc w:val="both"/>
        <w:rPr>
          <w:sz w:val="28"/>
          <w:szCs w:val="28"/>
        </w:rPr>
      </w:pPr>
      <w:r w:rsidRPr="002140EA">
        <w:rPr>
          <w:color w:val="000000"/>
          <w:sz w:val="28"/>
          <w:szCs w:val="28"/>
        </w:rPr>
        <w:br/>
      </w:r>
    </w:p>
    <w:p w:rsidR="001424D7" w:rsidRPr="002140EA" w:rsidRDefault="001424D7" w:rsidP="002140EA">
      <w:pPr>
        <w:ind w:firstLine="708"/>
        <w:jc w:val="both"/>
        <w:rPr>
          <w:b/>
          <w:sz w:val="28"/>
          <w:szCs w:val="28"/>
        </w:rPr>
      </w:pPr>
      <w:r w:rsidRPr="002140EA">
        <w:rPr>
          <w:b/>
          <w:sz w:val="28"/>
          <w:szCs w:val="28"/>
        </w:rPr>
        <w:t xml:space="preserve">Документ: </w:t>
      </w:r>
      <w:r w:rsidR="00857CC6" w:rsidRPr="002140EA">
        <w:rPr>
          <w:rStyle w:val="doccaption"/>
          <w:b/>
          <w:sz w:val="28"/>
          <w:szCs w:val="28"/>
        </w:rPr>
        <w:t>Указ Президента Российской Федерации от 23.10.2017 №504 "О внесении изменения в Указ Президента Российской Федерации от 27 апреля 2007 г. № 556 "О реструктуризации атомного энергопромышленного комплекса Российской Федерации"</w:t>
      </w:r>
    </w:p>
    <w:p w:rsidR="001424D7" w:rsidRPr="002140EA" w:rsidRDefault="001424D7" w:rsidP="002140EA">
      <w:pPr>
        <w:ind w:firstLine="708"/>
        <w:jc w:val="both"/>
        <w:rPr>
          <w:sz w:val="28"/>
          <w:szCs w:val="28"/>
        </w:rPr>
      </w:pPr>
      <w:r w:rsidRPr="002140EA">
        <w:rPr>
          <w:b/>
          <w:sz w:val="28"/>
          <w:szCs w:val="28"/>
        </w:rPr>
        <w:t xml:space="preserve">Дата вступления в силу: </w:t>
      </w:r>
      <w:r w:rsidR="00857CC6" w:rsidRPr="002140EA">
        <w:rPr>
          <w:sz w:val="28"/>
          <w:szCs w:val="28"/>
        </w:rPr>
        <w:t>со дня подписания</w:t>
      </w:r>
    </w:p>
    <w:p w:rsidR="001424D7" w:rsidRPr="002140EA" w:rsidRDefault="001424D7" w:rsidP="002140EA">
      <w:pPr>
        <w:ind w:firstLine="708"/>
        <w:jc w:val="both"/>
        <w:rPr>
          <w:sz w:val="28"/>
          <w:szCs w:val="28"/>
        </w:rPr>
      </w:pPr>
      <w:r w:rsidRPr="002140EA">
        <w:rPr>
          <w:b/>
          <w:sz w:val="28"/>
          <w:szCs w:val="28"/>
        </w:rPr>
        <w:t>Опубликован:</w:t>
      </w:r>
      <w:r w:rsidRPr="002140EA">
        <w:rPr>
          <w:sz w:val="28"/>
          <w:szCs w:val="28"/>
        </w:rPr>
        <w:t xml:space="preserve"> </w:t>
      </w:r>
      <w:hyperlink r:id="rId18" w:history="1">
        <w:r w:rsidRPr="002140EA">
          <w:rPr>
            <w:rStyle w:val="a3"/>
            <w:sz w:val="28"/>
            <w:szCs w:val="28"/>
          </w:rPr>
          <w:t>http://www.pravo.gov.ru,</w:t>
        </w:r>
      </w:hyperlink>
      <w:r w:rsidRPr="002140EA">
        <w:rPr>
          <w:rStyle w:val="a3"/>
          <w:sz w:val="28"/>
          <w:szCs w:val="28"/>
        </w:rPr>
        <w:t xml:space="preserve"> </w:t>
      </w:r>
      <w:r w:rsidR="00857CC6" w:rsidRPr="002140EA">
        <w:rPr>
          <w:rStyle w:val="a3"/>
          <w:sz w:val="28"/>
          <w:szCs w:val="28"/>
        </w:rPr>
        <w:t>23.10</w:t>
      </w:r>
      <w:r w:rsidRPr="002140EA">
        <w:rPr>
          <w:rStyle w:val="a3"/>
          <w:sz w:val="28"/>
          <w:szCs w:val="28"/>
        </w:rPr>
        <w:t>.2017</w:t>
      </w:r>
    </w:p>
    <w:p w:rsidR="001424D7" w:rsidRPr="002140EA" w:rsidRDefault="001424D7" w:rsidP="002140EA">
      <w:pPr>
        <w:jc w:val="both"/>
        <w:rPr>
          <w:bCs/>
          <w:sz w:val="28"/>
          <w:szCs w:val="28"/>
        </w:rPr>
      </w:pPr>
      <w:r w:rsidRPr="002140EA">
        <w:rPr>
          <w:b/>
          <w:sz w:val="28"/>
          <w:szCs w:val="28"/>
        </w:rPr>
        <w:t xml:space="preserve">          Краткое содержание:</w:t>
      </w:r>
      <w:r w:rsidRPr="002140EA">
        <w:rPr>
          <w:b/>
          <w:bCs/>
          <w:sz w:val="28"/>
          <w:szCs w:val="28"/>
        </w:rPr>
        <w:t xml:space="preserve"> </w:t>
      </w:r>
      <w:r w:rsidR="00857CC6" w:rsidRPr="002140EA">
        <w:rPr>
          <w:bCs/>
          <w:sz w:val="28"/>
          <w:szCs w:val="28"/>
        </w:rPr>
        <w:t xml:space="preserve">Раздел 1 перечня юридических лиц, в собственности которых могут </w:t>
      </w:r>
      <w:proofErr w:type="gramStart"/>
      <w:r w:rsidR="00857CC6" w:rsidRPr="002140EA">
        <w:rPr>
          <w:bCs/>
          <w:sz w:val="28"/>
          <w:szCs w:val="28"/>
        </w:rPr>
        <w:t>находится</w:t>
      </w:r>
      <w:proofErr w:type="gramEnd"/>
      <w:r w:rsidR="00857CC6" w:rsidRPr="002140EA">
        <w:rPr>
          <w:bCs/>
          <w:sz w:val="28"/>
          <w:szCs w:val="28"/>
        </w:rPr>
        <w:t xml:space="preserve"> ядерные материалы (за исключением ядерных материалов, которые исключительно находятся в федеральной собственности) дополнен Акционерным обществом «</w:t>
      </w:r>
      <w:proofErr w:type="spellStart"/>
      <w:r w:rsidR="00857CC6" w:rsidRPr="002140EA">
        <w:rPr>
          <w:bCs/>
          <w:sz w:val="28"/>
          <w:szCs w:val="28"/>
        </w:rPr>
        <w:t>Атомстройэкспорт</w:t>
      </w:r>
      <w:proofErr w:type="spellEnd"/>
      <w:r w:rsidR="00857CC6" w:rsidRPr="002140EA">
        <w:rPr>
          <w:bCs/>
          <w:sz w:val="28"/>
          <w:szCs w:val="28"/>
        </w:rPr>
        <w:t>» г. Нижний Новгород.</w:t>
      </w:r>
    </w:p>
    <w:p w:rsidR="00BC5973" w:rsidRDefault="00BC5973" w:rsidP="002140EA">
      <w:pPr>
        <w:jc w:val="both"/>
        <w:rPr>
          <w:sz w:val="28"/>
          <w:szCs w:val="28"/>
        </w:rPr>
      </w:pPr>
    </w:p>
    <w:p w:rsidR="005F4F57" w:rsidRPr="002140EA" w:rsidRDefault="005F4F57" w:rsidP="002140EA">
      <w:pPr>
        <w:jc w:val="both"/>
        <w:rPr>
          <w:sz w:val="28"/>
          <w:szCs w:val="28"/>
        </w:rPr>
      </w:pPr>
    </w:p>
    <w:p w:rsidR="001424D7" w:rsidRPr="002140EA" w:rsidRDefault="00BC5973" w:rsidP="002140EA">
      <w:pPr>
        <w:ind w:firstLine="708"/>
        <w:jc w:val="both"/>
        <w:rPr>
          <w:b/>
          <w:sz w:val="28"/>
          <w:szCs w:val="28"/>
        </w:rPr>
      </w:pPr>
      <w:r w:rsidRPr="002140EA">
        <w:rPr>
          <w:b/>
          <w:sz w:val="28"/>
          <w:szCs w:val="28"/>
        </w:rPr>
        <w:t xml:space="preserve"> </w:t>
      </w:r>
      <w:r w:rsidR="001424D7" w:rsidRPr="002140EA">
        <w:rPr>
          <w:b/>
          <w:sz w:val="28"/>
          <w:szCs w:val="28"/>
        </w:rPr>
        <w:t xml:space="preserve">Документ: </w:t>
      </w:r>
      <w:r w:rsidRPr="002140EA">
        <w:rPr>
          <w:rStyle w:val="doccaption"/>
          <w:b/>
          <w:sz w:val="28"/>
          <w:szCs w:val="28"/>
        </w:rPr>
        <w:t>Постановление Правительства Российской Федерации от 20.10.2017 № 1276 "О внесении изменений в Правила дорожного движения Российской Федерации</w:t>
      </w:r>
    </w:p>
    <w:p w:rsidR="00BC5973" w:rsidRPr="002140EA" w:rsidRDefault="00BC5973" w:rsidP="002140EA">
      <w:pPr>
        <w:pStyle w:val="HTML"/>
        <w:jc w:val="both"/>
        <w:rPr>
          <w:rFonts w:ascii="Times New Roman" w:hAnsi="Times New Roman" w:cs="Times New Roman"/>
          <w:sz w:val="28"/>
          <w:szCs w:val="28"/>
        </w:rPr>
      </w:pPr>
      <w:r w:rsidRPr="002140EA">
        <w:rPr>
          <w:rFonts w:ascii="Times New Roman" w:hAnsi="Times New Roman" w:cs="Times New Roman"/>
          <w:b/>
          <w:sz w:val="28"/>
          <w:szCs w:val="28"/>
        </w:rPr>
        <w:tab/>
      </w:r>
      <w:r w:rsidR="001424D7" w:rsidRPr="002140EA">
        <w:rPr>
          <w:rFonts w:ascii="Times New Roman" w:hAnsi="Times New Roman" w:cs="Times New Roman"/>
          <w:b/>
          <w:sz w:val="28"/>
          <w:szCs w:val="28"/>
        </w:rPr>
        <w:t xml:space="preserve">Дата вступления в силу: </w:t>
      </w:r>
      <w:r w:rsidRPr="002140EA">
        <w:rPr>
          <w:rFonts w:ascii="Times New Roman" w:hAnsi="Times New Roman" w:cs="Times New Roman"/>
          <w:sz w:val="28"/>
          <w:szCs w:val="28"/>
        </w:rPr>
        <w:t>по истечении 180 дней со дня его официального опубликования, за исключением некоторых положений</w:t>
      </w:r>
    </w:p>
    <w:p w:rsidR="001424D7" w:rsidRPr="002140EA" w:rsidRDefault="00BC5973" w:rsidP="002140EA">
      <w:pPr>
        <w:ind w:firstLine="708"/>
        <w:jc w:val="both"/>
        <w:rPr>
          <w:sz w:val="28"/>
          <w:szCs w:val="28"/>
        </w:rPr>
      </w:pPr>
      <w:r w:rsidRPr="002140EA">
        <w:rPr>
          <w:b/>
          <w:sz w:val="28"/>
          <w:szCs w:val="28"/>
        </w:rPr>
        <w:t xml:space="preserve">   </w:t>
      </w:r>
      <w:r w:rsidR="001424D7" w:rsidRPr="002140EA">
        <w:rPr>
          <w:b/>
          <w:sz w:val="28"/>
          <w:szCs w:val="28"/>
        </w:rPr>
        <w:t>Опубликован:</w:t>
      </w:r>
      <w:r w:rsidR="001424D7" w:rsidRPr="002140EA">
        <w:rPr>
          <w:sz w:val="28"/>
          <w:szCs w:val="28"/>
        </w:rPr>
        <w:t xml:space="preserve"> </w:t>
      </w:r>
      <w:hyperlink r:id="rId19" w:history="1">
        <w:r w:rsidR="001424D7" w:rsidRPr="002140EA">
          <w:rPr>
            <w:rStyle w:val="a3"/>
            <w:sz w:val="28"/>
            <w:szCs w:val="28"/>
          </w:rPr>
          <w:t>http://www.pravo.gov.ru,</w:t>
        </w:r>
      </w:hyperlink>
      <w:r w:rsidR="001424D7" w:rsidRPr="002140EA">
        <w:rPr>
          <w:rStyle w:val="a3"/>
          <w:sz w:val="28"/>
          <w:szCs w:val="28"/>
        </w:rPr>
        <w:t xml:space="preserve">  </w:t>
      </w:r>
      <w:r w:rsidRPr="002140EA">
        <w:rPr>
          <w:rStyle w:val="a3"/>
          <w:sz w:val="28"/>
          <w:szCs w:val="28"/>
        </w:rPr>
        <w:t>30.10</w:t>
      </w:r>
      <w:r w:rsidR="001424D7" w:rsidRPr="002140EA">
        <w:rPr>
          <w:rStyle w:val="a3"/>
          <w:sz w:val="28"/>
          <w:szCs w:val="28"/>
        </w:rPr>
        <w:t>.2017</w:t>
      </w:r>
    </w:p>
    <w:p w:rsidR="00BC5973" w:rsidRPr="002140EA" w:rsidRDefault="001424D7"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BC5973" w:rsidRPr="002140EA">
        <w:rPr>
          <w:b/>
          <w:bCs/>
          <w:sz w:val="28"/>
          <w:szCs w:val="28"/>
        </w:rPr>
        <w:t xml:space="preserve">Запрет выезда на перекресток во время затора: ПДД </w:t>
      </w:r>
      <w:proofErr w:type="gramStart"/>
      <w:r w:rsidR="00BC5973" w:rsidRPr="002140EA">
        <w:rPr>
          <w:b/>
          <w:bCs/>
          <w:sz w:val="28"/>
          <w:szCs w:val="28"/>
        </w:rPr>
        <w:t>дополнены</w:t>
      </w:r>
      <w:proofErr w:type="gramEnd"/>
      <w:r w:rsidR="00BC5973" w:rsidRPr="002140EA">
        <w:rPr>
          <w:b/>
          <w:bCs/>
          <w:sz w:val="28"/>
          <w:szCs w:val="28"/>
        </w:rPr>
        <w:t xml:space="preserve"> положениями о новой разметке.</w:t>
      </w:r>
      <w:r w:rsidR="00BC5973" w:rsidRPr="002140EA">
        <w:rPr>
          <w:sz w:val="28"/>
          <w:szCs w:val="28"/>
        </w:rPr>
        <w:br/>
        <w:t>Внесены поправки в ПДД в части запрета выезда на перекресток во время затора.</w:t>
      </w:r>
      <w:r w:rsidR="00BC5973" w:rsidRPr="002140EA">
        <w:rPr>
          <w:sz w:val="28"/>
          <w:szCs w:val="28"/>
        </w:rPr>
        <w:br/>
        <w:t>Перед перекрестками с пересекающимися транспортными потоками, на которых часто образуются заторы, установят специальную дорожную разметку "Зона перекрестка" в виде перекрестия желтых диагональных линий в квадрате, обозначающего границы перекрестка.</w:t>
      </w:r>
      <w:r w:rsidR="00BC5973" w:rsidRPr="002140EA">
        <w:rPr>
          <w:sz w:val="28"/>
          <w:szCs w:val="28"/>
        </w:rPr>
        <w:br/>
        <w:t>Разметка может применяться самостоятельно либо совместно с дорожным знаком "Участок перекрестка". Если на сложных перекрестках его невозможно установить на границе перекрестка, то знак будет находиться на расстоянии не более 30 метров до границы.</w:t>
      </w:r>
    </w:p>
    <w:p w:rsidR="005F4F57" w:rsidRDefault="005F4F57" w:rsidP="002140EA">
      <w:pPr>
        <w:shd w:val="clear" w:color="auto" w:fill="FFFFFF"/>
        <w:jc w:val="both"/>
        <w:rPr>
          <w:color w:val="000000"/>
          <w:sz w:val="28"/>
          <w:szCs w:val="28"/>
        </w:rPr>
      </w:pPr>
    </w:p>
    <w:p w:rsidR="00BC5973" w:rsidRPr="002140EA" w:rsidRDefault="005F4F57" w:rsidP="002140EA">
      <w:pPr>
        <w:shd w:val="clear" w:color="auto" w:fill="FFFFFF"/>
        <w:jc w:val="both"/>
        <w:rPr>
          <w:b/>
          <w:bCs/>
          <w:kern w:val="36"/>
          <w:sz w:val="28"/>
          <w:szCs w:val="28"/>
        </w:rPr>
      </w:pPr>
      <w:r>
        <w:rPr>
          <w:b/>
          <w:sz w:val="28"/>
          <w:szCs w:val="28"/>
        </w:rPr>
        <w:lastRenderedPageBreak/>
        <w:t xml:space="preserve">      </w:t>
      </w:r>
      <w:r w:rsidR="00BC5973" w:rsidRPr="002140EA">
        <w:rPr>
          <w:b/>
          <w:sz w:val="28"/>
          <w:szCs w:val="28"/>
        </w:rPr>
        <w:t xml:space="preserve">    </w:t>
      </w:r>
      <w:r w:rsidR="001424D7" w:rsidRPr="002140EA">
        <w:rPr>
          <w:b/>
          <w:sz w:val="28"/>
          <w:szCs w:val="28"/>
        </w:rPr>
        <w:t xml:space="preserve">Документ: </w:t>
      </w:r>
      <w:r w:rsidR="00BC5973" w:rsidRPr="002140EA">
        <w:rPr>
          <w:b/>
          <w:bCs/>
          <w:kern w:val="36"/>
          <w:sz w:val="28"/>
          <w:szCs w:val="28"/>
        </w:rPr>
        <w:t>Постановление Правительства РФ от 26 октября 2017 г. N 1300 "О внесении изменений в Правила дорожного движения Российской Федерации"</w:t>
      </w:r>
    </w:p>
    <w:p w:rsidR="001424D7" w:rsidRPr="002140EA" w:rsidRDefault="001424D7" w:rsidP="002140EA">
      <w:pPr>
        <w:ind w:firstLine="708"/>
        <w:jc w:val="both"/>
        <w:rPr>
          <w:sz w:val="28"/>
          <w:szCs w:val="28"/>
        </w:rPr>
      </w:pPr>
      <w:r w:rsidRPr="002140EA">
        <w:rPr>
          <w:b/>
          <w:sz w:val="28"/>
          <w:szCs w:val="28"/>
        </w:rPr>
        <w:t xml:space="preserve">Дата вступления в силу: </w:t>
      </w:r>
      <w:r w:rsidR="00BC5973" w:rsidRPr="002140EA">
        <w:rPr>
          <w:sz w:val="28"/>
          <w:szCs w:val="28"/>
        </w:rPr>
        <w:t>06.11.</w:t>
      </w:r>
      <w:r w:rsidRPr="002140EA">
        <w:rPr>
          <w:sz w:val="28"/>
          <w:szCs w:val="28"/>
        </w:rPr>
        <w:t>2017</w:t>
      </w:r>
    </w:p>
    <w:p w:rsidR="001424D7" w:rsidRPr="002140EA" w:rsidRDefault="001424D7" w:rsidP="002140EA">
      <w:pPr>
        <w:ind w:firstLine="708"/>
        <w:jc w:val="both"/>
        <w:rPr>
          <w:sz w:val="28"/>
          <w:szCs w:val="28"/>
        </w:rPr>
      </w:pPr>
      <w:r w:rsidRPr="002140EA">
        <w:rPr>
          <w:b/>
          <w:sz w:val="28"/>
          <w:szCs w:val="28"/>
        </w:rPr>
        <w:t>Опубликован:</w:t>
      </w:r>
      <w:r w:rsidRPr="002140EA">
        <w:rPr>
          <w:sz w:val="28"/>
          <w:szCs w:val="28"/>
        </w:rPr>
        <w:t xml:space="preserve"> </w:t>
      </w:r>
      <w:hyperlink r:id="rId20" w:history="1">
        <w:r w:rsidRPr="005F4F57">
          <w:rPr>
            <w:rStyle w:val="a3"/>
            <w:sz w:val="28"/>
            <w:szCs w:val="28"/>
          </w:rPr>
          <w:t>http://www.pravo.gov.ru,</w:t>
        </w:r>
      </w:hyperlink>
      <w:r w:rsidRPr="005F4F57">
        <w:rPr>
          <w:rStyle w:val="a3"/>
          <w:sz w:val="28"/>
          <w:szCs w:val="28"/>
        </w:rPr>
        <w:t xml:space="preserve"> </w:t>
      </w:r>
      <w:r w:rsidR="00BC5973" w:rsidRPr="005F4F57">
        <w:rPr>
          <w:rStyle w:val="a3"/>
          <w:sz w:val="28"/>
          <w:szCs w:val="28"/>
        </w:rPr>
        <w:t xml:space="preserve"> </w:t>
      </w:r>
      <w:r w:rsidR="005F4F57">
        <w:rPr>
          <w:rStyle w:val="a3"/>
          <w:sz w:val="28"/>
          <w:szCs w:val="28"/>
        </w:rPr>
        <w:t>31.10</w:t>
      </w:r>
      <w:r w:rsidRPr="002140EA">
        <w:rPr>
          <w:rStyle w:val="a3"/>
          <w:sz w:val="28"/>
          <w:szCs w:val="28"/>
        </w:rPr>
        <w:t>.2017</w:t>
      </w:r>
    </w:p>
    <w:p w:rsidR="00BC5973" w:rsidRPr="002140EA" w:rsidRDefault="001424D7"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BC5973" w:rsidRPr="002140EA">
        <w:rPr>
          <w:b/>
          <w:bCs/>
          <w:sz w:val="28"/>
          <w:szCs w:val="28"/>
        </w:rPr>
        <w:t>Главный - на кольце: приоритет проезда перекрестка с круговым движением зафиксирован в ПДД.</w:t>
      </w:r>
      <w:r w:rsidR="00BC5973" w:rsidRPr="002140EA">
        <w:rPr>
          <w:sz w:val="28"/>
          <w:szCs w:val="28"/>
        </w:rPr>
        <w:br/>
        <w:t>Скорректированы ПДД. Установлен приоритет проезда перекрестка с круговым движением.</w:t>
      </w:r>
    </w:p>
    <w:p w:rsidR="00BC5973" w:rsidRPr="002140EA" w:rsidRDefault="00BC5973" w:rsidP="002140EA">
      <w:pPr>
        <w:jc w:val="both"/>
        <w:rPr>
          <w:sz w:val="28"/>
          <w:szCs w:val="28"/>
        </w:rPr>
      </w:pPr>
      <w:r w:rsidRPr="002140EA">
        <w:rPr>
          <w:sz w:val="28"/>
          <w:szCs w:val="28"/>
        </w:rPr>
        <w:t>Так, при въезде на перекресток, который обозначен знаком "Круговое движение", водитель обязан уступить дорогу транспортным средствам, движущимся по такому перекрестку.</w:t>
      </w:r>
    </w:p>
    <w:p w:rsidR="00BC5973" w:rsidRPr="002140EA" w:rsidRDefault="00BC5973" w:rsidP="002140EA">
      <w:pPr>
        <w:jc w:val="both"/>
        <w:rPr>
          <w:sz w:val="28"/>
          <w:szCs w:val="28"/>
        </w:rPr>
      </w:pPr>
      <w:r w:rsidRPr="002140EA">
        <w:rPr>
          <w:sz w:val="28"/>
          <w:szCs w:val="28"/>
        </w:rPr>
        <w:t xml:space="preserve">Ранее водитель обязан был уступить дорогу, если перед таким перекрестком установлены знаки "Уступите дорогу" или "Движение без остановки запрещено". Если же знака не было, то дорогу уступали те, кто находится на круге. Данное правило исключено. </w:t>
      </w:r>
    </w:p>
    <w:p w:rsidR="001424D7" w:rsidRPr="002140EA" w:rsidRDefault="00BC5973" w:rsidP="002140EA">
      <w:pPr>
        <w:shd w:val="clear" w:color="auto" w:fill="FFFFFF"/>
        <w:jc w:val="both"/>
        <w:rPr>
          <w:sz w:val="28"/>
          <w:szCs w:val="28"/>
        </w:rPr>
      </w:pPr>
      <w:r w:rsidRPr="002140EA">
        <w:rPr>
          <w:color w:val="000000"/>
          <w:sz w:val="28"/>
          <w:szCs w:val="28"/>
        </w:rPr>
        <w:br/>
      </w:r>
    </w:p>
    <w:p w:rsidR="001424D7" w:rsidRPr="002140EA" w:rsidRDefault="001424D7" w:rsidP="002140EA">
      <w:pPr>
        <w:ind w:firstLine="708"/>
        <w:jc w:val="both"/>
        <w:rPr>
          <w:b/>
          <w:sz w:val="28"/>
          <w:szCs w:val="28"/>
        </w:rPr>
      </w:pPr>
      <w:r w:rsidRPr="002140EA">
        <w:rPr>
          <w:b/>
          <w:sz w:val="28"/>
          <w:szCs w:val="28"/>
        </w:rPr>
        <w:t xml:space="preserve">Документ: </w:t>
      </w:r>
      <w:r w:rsidR="00072E0F" w:rsidRPr="002140EA">
        <w:rPr>
          <w:rStyle w:val="doccaption"/>
          <w:b/>
          <w:sz w:val="28"/>
          <w:szCs w:val="28"/>
        </w:rPr>
        <w:t>Постановление Правительства Российской Федерации от 25.10.2017 № 1295 "О внесении изменений в некоторые акты Правительства Российской Федерации по вопросам оказания услуг связи"</w:t>
      </w:r>
    </w:p>
    <w:p w:rsidR="001424D7" w:rsidRPr="002140EA" w:rsidRDefault="001424D7" w:rsidP="002140EA">
      <w:pPr>
        <w:ind w:firstLine="708"/>
        <w:jc w:val="both"/>
        <w:rPr>
          <w:sz w:val="28"/>
          <w:szCs w:val="28"/>
        </w:rPr>
      </w:pPr>
      <w:r w:rsidRPr="002140EA">
        <w:rPr>
          <w:b/>
          <w:sz w:val="28"/>
          <w:szCs w:val="28"/>
        </w:rPr>
        <w:t xml:space="preserve">Дата вступления в силу: </w:t>
      </w:r>
      <w:r w:rsidR="00072E0F" w:rsidRPr="002140EA">
        <w:rPr>
          <w:sz w:val="28"/>
          <w:szCs w:val="28"/>
        </w:rPr>
        <w:t>06.11.</w:t>
      </w:r>
      <w:r w:rsidRPr="002140EA">
        <w:rPr>
          <w:sz w:val="28"/>
          <w:szCs w:val="28"/>
        </w:rPr>
        <w:t>2017</w:t>
      </w:r>
    </w:p>
    <w:p w:rsidR="001424D7" w:rsidRPr="002140EA" w:rsidRDefault="001424D7" w:rsidP="002140EA">
      <w:pPr>
        <w:ind w:firstLine="708"/>
        <w:jc w:val="both"/>
        <w:rPr>
          <w:sz w:val="28"/>
          <w:szCs w:val="28"/>
        </w:rPr>
      </w:pPr>
      <w:r w:rsidRPr="002140EA">
        <w:rPr>
          <w:b/>
          <w:sz w:val="28"/>
          <w:szCs w:val="28"/>
        </w:rPr>
        <w:t>Опубликован:</w:t>
      </w:r>
      <w:r w:rsidRPr="002140EA">
        <w:rPr>
          <w:sz w:val="28"/>
          <w:szCs w:val="28"/>
        </w:rPr>
        <w:t xml:space="preserve"> </w:t>
      </w:r>
      <w:hyperlink r:id="rId21" w:history="1">
        <w:r w:rsidRPr="002140EA">
          <w:rPr>
            <w:rStyle w:val="a3"/>
            <w:sz w:val="28"/>
            <w:szCs w:val="28"/>
          </w:rPr>
          <w:t>http://www.pravo.gov.ru,</w:t>
        </w:r>
      </w:hyperlink>
      <w:r w:rsidRPr="002140EA">
        <w:rPr>
          <w:rStyle w:val="a3"/>
          <w:sz w:val="28"/>
          <w:szCs w:val="28"/>
        </w:rPr>
        <w:t xml:space="preserve"> </w:t>
      </w:r>
      <w:r w:rsidR="00072E0F" w:rsidRPr="002140EA">
        <w:rPr>
          <w:rStyle w:val="a3"/>
          <w:sz w:val="28"/>
          <w:szCs w:val="28"/>
        </w:rPr>
        <w:t>27.10.</w:t>
      </w:r>
      <w:r w:rsidRPr="002140EA">
        <w:rPr>
          <w:rStyle w:val="a3"/>
          <w:sz w:val="28"/>
          <w:szCs w:val="28"/>
        </w:rPr>
        <w:t>2017</w:t>
      </w:r>
    </w:p>
    <w:p w:rsidR="00072E0F" w:rsidRPr="002140EA" w:rsidRDefault="001424D7" w:rsidP="002140EA">
      <w:pPr>
        <w:jc w:val="both"/>
        <w:rPr>
          <w:sz w:val="28"/>
          <w:szCs w:val="28"/>
        </w:rPr>
      </w:pPr>
      <w:r w:rsidRPr="002140EA">
        <w:rPr>
          <w:b/>
          <w:sz w:val="28"/>
          <w:szCs w:val="28"/>
        </w:rPr>
        <w:t xml:space="preserve">          Краткое содержание:</w:t>
      </w:r>
      <w:r w:rsidRPr="002140EA">
        <w:rPr>
          <w:b/>
          <w:bCs/>
          <w:sz w:val="28"/>
          <w:szCs w:val="28"/>
        </w:rPr>
        <w:t xml:space="preserve"> </w:t>
      </w:r>
      <w:r w:rsidR="00072E0F" w:rsidRPr="002140EA">
        <w:rPr>
          <w:b/>
          <w:bCs/>
          <w:sz w:val="28"/>
          <w:szCs w:val="28"/>
        </w:rPr>
        <w:t>Расширен круг обязанностей операторов связи.</w:t>
      </w:r>
      <w:r w:rsidR="00072E0F" w:rsidRPr="002140EA">
        <w:rPr>
          <w:sz w:val="28"/>
          <w:szCs w:val="28"/>
        </w:rPr>
        <w:br/>
        <w:t>Внесены изменения в некоторые акты Правительства РФ по вопросам оказания услуг связи.</w:t>
      </w:r>
    </w:p>
    <w:p w:rsidR="00072E0F" w:rsidRPr="002140EA" w:rsidRDefault="00072E0F" w:rsidP="002140EA">
      <w:pPr>
        <w:jc w:val="both"/>
        <w:rPr>
          <w:sz w:val="28"/>
          <w:szCs w:val="28"/>
        </w:rPr>
      </w:pPr>
      <w:r w:rsidRPr="002140EA">
        <w:rPr>
          <w:sz w:val="28"/>
          <w:szCs w:val="28"/>
        </w:rPr>
        <w:t>Закреплены положения о подтверждении соответствия персональных данных пользователей, заявленных в договоре об оказании услуг связи, фактическим сведениям.</w:t>
      </w:r>
      <w:r w:rsidRPr="002140EA">
        <w:rPr>
          <w:sz w:val="28"/>
          <w:szCs w:val="28"/>
        </w:rPr>
        <w:br/>
        <w:t>Определены способы подтверждения соответствия. Урегулированы вопросы взаимодействия операторов связи с абонентами.</w:t>
      </w:r>
      <w:r w:rsidRPr="002140EA">
        <w:rPr>
          <w:sz w:val="28"/>
          <w:szCs w:val="28"/>
        </w:rPr>
        <w:br/>
        <w:t>Напомним, что согласно Закону о связи при поступлении соответствующего запроса от органа, осуществляющего оперативно-</w:t>
      </w:r>
      <w:proofErr w:type="spellStart"/>
      <w:r w:rsidRPr="002140EA">
        <w:rPr>
          <w:sz w:val="28"/>
          <w:szCs w:val="28"/>
        </w:rPr>
        <w:t>разыскную</w:t>
      </w:r>
      <w:proofErr w:type="spellEnd"/>
      <w:r w:rsidRPr="002140EA">
        <w:rPr>
          <w:sz w:val="28"/>
          <w:szCs w:val="28"/>
        </w:rPr>
        <w:t xml:space="preserve"> деятельность, оператор связи обязан прекратить оказание услуг в случае </w:t>
      </w:r>
      <w:proofErr w:type="spellStart"/>
      <w:r w:rsidRPr="002140EA">
        <w:rPr>
          <w:sz w:val="28"/>
          <w:szCs w:val="28"/>
        </w:rPr>
        <w:t>неподтверждения</w:t>
      </w:r>
      <w:proofErr w:type="spellEnd"/>
      <w:r w:rsidRPr="002140EA">
        <w:rPr>
          <w:sz w:val="28"/>
          <w:szCs w:val="28"/>
        </w:rPr>
        <w:t xml:space="preserve"> в течение 15 суток соответствия персональных данных фактических пользователей сведениям, заявленным в абонентских договорах. </w:t>
      </w:r>
    </w:p>
    <w:p w:rsidR="001424D7" w:rsidRPr="002140EA" w:rsidRDefault="00072E0F" w:rsidP="002140EA">
      <w:pPr>
        <w:shd w:val="clear" w:color="auto" w:fill="FFFFFF"/>
        <w:jc w:val="both"/>
        <w:rPr>
          <w:sz w:val="28"/>
          <w:szCs w:val="28"/>
        </w:rPr>
      </w:pPr>
      <w:r w:rsidRPr="002140EA">
        <w:rPr>
          <w:color w:val="000000"/>
          <w:sz w:val="28"/>
          <w:szCs w:val="28"/>
        </w:rPr>
        <w:br/>
      </w:r>
    </w:p>
    <w:p w:rsidR="001424D7" w:rsidRPr="002140EA" w:rsidRDefault="001424D7" w:rsidP="002140EA">
      <w:pPr>
        <w:ind w:firstLine="708"/>
        <w:jc w:val="both"/>
        <w:rPr>
          <w:b/>
          <w:sz w:val="28"/>
          <w:szCs w:val="28"/>
        </w:rPr>
      </w:pPr>
      <w:r w:rsidRPr="002140EA">
        <w:rPr>
          <w:b/>
          <w:sz w:val="28"/>
          <w:szCs w:val="28"/>
        </w:rPr>
        <w:t xml:space="preserve">Документ: </w:t>
      </w:r>
      <w:r w:rsidR="00BC5973" w:rsidRPr="002140EA">
        <w:rPr>
          <w:rStyle w:val="doccaption"/>
          <w:b/>
          <w:sz w:val="28"/>
          <w:szCs w:val="28"/>
        </w:rPr>
        <w:t xml:space="preserve">Постановление Конституционного Суда Российской Федерации от 26.10.2017 № 25-П по делу о проверке конституционности пункта 5 статьи 2 Федерального закона "Об информации, </w:t>
      </w:r>
      <w:r w:rsidR="00BC5973" w:rsidRPr="002140EA">
        <w:rPr>
          <w:rStyle w:val="doccaption"/>
          <w:b/>
          <w:sz w:val="28"/>
          <w:szCs w:val="28"/>
        </w:rPr>
        <w:lastRenderedPageBreak/>
        <w:t xml:space="preserve">информационных технологиях и о защите информации" в связи с жалобой гражданина </w:t>
      </w:r>
      <w:proofErr w:type="spellStart"/>
      <w:r w:rsidR="00BC5973" w:rsidRPr="002140EA">
        <w:rPr>
          <w:rStyle w:val="doccaption"/>
          <w:b/>
          <w:sz w:val="28"/>
          <w:szCs w:val="28"/>
        </w:rPr>
        <w:t>А.И.Сушкова</w:t>
      </w:r>
      <w:proofErr w:type="spellEnd"/>
    </w:p>
    <w:p w:rsidR="001424D7" w:rsidRPr="002140EA" w:rsidRDefault="001424D7" w:rsidP="002140EA">
      <w:pPr>
        <w:ind w:firstLine="708"/>
        <w:jc w:val="both"/>
        <w:rPr>
          <w:sz w:val="28"/>
          <w:szCs w:val="28"/>
        </w:rPr>
      </w:pPr>
      <w:r w:rsidRPr="002140EA">
        <w:rPr>
          <w:b/>
          <w:sz w:val="28"/>
          <w:szCs w:val="28"/>
        </w:rPr>
        <w:t xml:space="preserve">Дата вступления в силу: </w:t>
      </w:r>
      <w:r w:rsidR="00BC5973" w:rsidRPr="002140EA">
        <w:rPr>
          <w:sz w:val="28"/>
          <w:szCs w:val="28"/>
        </w:rPr>
        <w:t>немедленно после провозглашения</w:t>
      </w:r>
    </w:p>
    <w:p w:rsidR="001424D7" w:rsidRPr="002140EA" w:rsidRDefault="001424D7" w:rsidP="002140EA">
      <w:pPr>
        <w:ind w:firstLine="708"/>
        <w:jc w:val="both"/>
        <w:rPr>
          <w:sz w:val="28"/>
          <w:szCs w:val="28"/>
        </w:rPr>
      </w:pPr>
      <w:r w:rsidRPr="002140EA">
        <w:rPr>
          <w:b/>
          <w:sz w:val="28"/>
          <w:szCs w:val="28"/>
        </w:rPr>
        <w:t>Опубликован:</w:t>
      </w:r>
      <w:r w:rsidRPr="002140EA">
        <w:rPr>
          <w:sz w:val="28"/>
          <w:szCs w:val="28"/>
        </w:rPr>
        <w:t xml:space="preserve"> </w:t>
      </w:r>
      <w:hyperlink r:id="rId22" w:history="1">
        <w:r w:rsidRPr="002140EA">
          <w:rPr>
            <w:rStyle w:val="a3"/>
            <w:sz w:val="28"/>
            <w:szCs w:val="28"/>
          </w:rPr>
          <w:t>http://www.pravo.gov.ru,</w:t>
        </w:r>
      </w:hyperlink>
      <w:r w:rsidRPr="002140EA">
        <w:rPr>
          <w:rStyle w:val="a3"/>
          <w:sz w:val="28"/>
          <w:szCs w:val="28"/>
        </w:rPr>
        <w:t xml:space="preserve"> </w:t>
      </w:r>
      <w:r w:rsidR="00BC5973" w:rsidRPr="002140EA">
        <w:rPr>
          <w:rStyle w:val="a3"/>
          <w:sz w:val="28"/>
          <w:szCs w:val="28"/>
        </w:rPr>
        <w:t>27.10</w:t>
      </w:r>
      <w:r w:rsidRPr="002140EA">
        <w:rPr>
          <w:rStyle w:val="a3"/>
          <w:sz w:val="28"/>
          <w:szCs w:val="28"/>
        </w:rPr>
        <w:t>.2017</w:t>
      </w:r>
    </w:p>
    <w:p w:rsidR="00BC5973" w:rsidRPr="002140EA" w:rsidRDefault="001424D7" w:rsidP="002140EA">
      <w:pPr>
        <w:jc w:val="both"/>
        <w:rPr>
          <w:b/>
          <w:bCs/>
          <w:sz w:val="28"/>
          <w:szCs w:val="28"/>
        </w:rPr>
      </w:pPr>
      <w:r w:rsidRPr="002140EA">
        <w:rPr>
          <w:b/>
          <w:sz w:val="28"/>
          <w:szCs w:val="28"/>
        </w:rPr>
        <w:t xml:space="preserve">          Краткое содержание:</w:t>
      </w:r>
      <w:r w:rsidRPr="002140EA">
        <w:rPr>
          <w:b/>
          <w:bCs/>
          <w:sz w:val="28"/>
          <w:szCs w:val="28"/>
        </w:rPr>
        <w:t xml:space="preserve"> </w:t>
      </w:r>
      <w:r w:rsidR="00BC5973" w:rsidRPr="002140EA">
        <w:rPr>
          <w:b/>
          <w:bCs/>
          <w:sz w:val="28"/>
          <w:szCs w:val="28"/>
        </w:rPr>
        <w:t>Конституционный Суд РФ решил, что почтовый интернет-сервис не признается обладателем информации, пересылаемой пользователями.</w:t>
      </w:r>
    </w:p>
    <w:p w:rsidR="00BC5973" w:rsidRPr="002140EA" w:rsidRDefault="00BC5973" w:rsidP="002140EA">
      <w:pPr>
        <w:jc w:val="both"/>
        <w:rPr>
          <w:sz w:val="28"/>
          <w:szCs w:val="28"/>
        </w:rPr>
      </w:pPr>
      <w:r w:rsidRPr="002140EA">
        <w:rPr>
          <w:sz w:val="28"/>
          <w:szCs w:val="28"/>
        </w:rPr>
        <w:t>Согласно Закону об информации, информационных технологиях и защите информации обладатель информации - это лицо, самостоятельно создавшее ее либо получившее на основании закона или договора право разрешать или ограничивать доступ к информации, определяемой по каким-либо признакам.</w:t>
      </w:r>
      <w:r w:rsidRPr="002140EA">
        <w:rPr>
          <w:sz w:val="28"/>
          <w:szCs w:val="28"/>
        </w:rPr>
        <w:br/>
        <w:t xml:space="preserve">Конституционный Суд РФ указал, что эта норма не предоставляет правообладателю </w:t>
      </w:r>
      <w:proofErr w:type="gramStart"/>
      <w:r w:rsidRPr="002140EA">
        <w:rPr>
          <w:sz w:val="28"/>
          <w:szCs w:val="28"/>
        </w:rPr>
        <w:t>почтового</w:t>
      </w:r>
      <w:proofErr w:type="gramEnd"/>
      <w:r w:rsidRPr="002140EA">
        <w:rPr>
          <w:sz w:val="28"/>
          <w:szCs w:val="28"/>
        </w:rPr>
        <w:t xml:space="preserve"> интернет-сервиса право на доступ к информации, содержащейся в электронных сообщениях пользователей.</w:t>
      </w:r>
      <w:r w:rsidRPr="002140EA">
        <w:rPr>
          <w:sz w:val="28"/>
          <w:szCs w:val="28"/>
        </w:rPr>
        <w:br/>
        <w:t>Соответственно, он не может рассматриваться как обладатель такой информации.</w:t>
      </w:r>
      <w:r w:rsidRPr="002140EA">
        <w:rPr>
          <w:sz w:val="28"/>
          <w:szCs w:val="28"/>
        </w:rPr>
        <w:br/>
        <w:t xml:space="preserve">При этом отправка гражданином на собственный (личный) адрес электронной </w:t>
      </w:r>
      <w:proofErr w:type="gramStart"/>
      <w:r w:rsidRPr="002140EA">
        <w:rPr>
          <w:sz w:val="28"/>
          <w:szCs w:val="28"/>
        </w:rPr>
        <w:t>почты</w:t>
      </w:r>
      <w:proofErr w:type="gramEnd"/>
      <w:r w:rsidRPr="002140EA">
        <w:rPr>
          <w:sz w:val="28"/>
          <w:szCs w:val="28"/>
        </w:rPr>
        <w:t xml:space="preserve"> не принадлежащей ему информации создает условия для ее дальнейшего неконтролируемого распространения.</w:t>
      </w:r>
      <w:r w:rsidRPr="002140EA">
        <w:rPr>
          <w:sz w:val="28"/>
          <w:szCs w:val="28"/>
        </w:rPr>
        <w:br/>
      </w:r>
      <w:proofErr w:type="gramStart"/>
      <w:r w:rsidRPr="002140EA">
        <w:rPr>
          <w:sz w:val="28"/>
          <w:szCs w:val="28"/>
        </w:rPr>
        <w:t>Данные действия гражданина, если они запрещены правовыми, в т. ч. локальными, актами (с которыми он ознакомлен) и (или) договорами, рассматриваются как нарушение прав обладателя информации.</w:t>
      </w:r>
      <w:proofErr w:type="gramEnd"/>
      <w:r w:rsidRPr="002140EA">
        <w:rPr>
          <w:sz w:val="28"/>
          <w:szCs w:val="28"/>
        </w:rPr>
        <w:t xml:space="preserve"> Условие - последний принял все необходимые меры, исключающие несанкционированный доступ к ней третьих лиц. </w:t>
      </w:r>
    </w:p>
    <w:p w:rsidR="00AF3089" w:rsidRDefault="00AF3089" w:rsidP="002140EA">
      <w:pPr>
        <w:jc w:val="both"/>
        <w:rPr>
          <w:sz w:val="28"/>
          <w:szCs w:val="28"/>
        </w:rPr>
      </w:pPr>
    </w:p>
    <w:p w:rsidR="002140EA" w:rsidRPr="002140EA" w:rsidRDefault="002140EA" w:rsidP="002140EA">
      <w:pPr>
        <w:jc w:val="both"/>
        <w:rPr>
          <w:sz w:val="28"/>
          <w:szCs w:val="28"/>
        </w:rPr>
      </w:pPr>
    </w:p>
    <w:p w:rsidR="001424D7" w:rsidRPr="002140EA" w:rsidRDefault="001424D7" w:rsidP="002140EA">
      <w:pPr>
        <w:ind w:firstLine="708"/>
        <w:jc w:val="both"/>
        <w:rPr>
          <w:b/>
          <w:sz w:val="28"/>
          <w:szCs w:val="28"/>
        </w:rPr>
      </w:pPr>
      <w:r w:rsidRPr="002140EA">
        <w:rPr>
          <w:b/>
          <w:sz w:val="28"/>
          <w:szCs w:val="28"/>
        </w:rPr>
        <w:t xml:space="preserve">Документ: </w:t>
      </w:r>
      <w:r w:rsidR="002F18B7" w:rsidRPr="002140EA">
        <w:rPr>
          <w:rStyle w:val="doccaption"/>
          <w:b/>
          <w:sz w:val="28"/>
          <w:szCs w:val="28"/>
        </w:rPr>
        <w:t xml:space="preserve">Постановление Конституционного Суда Российской Федерации от 17.10.2017 № 24-П по делу о проверке конституционности пункта 5 части четвертой статьи 392 Гражданского процессуального кодекса Российской Федерации в связи с жалобами граждан </w:t>
      </w:r>
      <w:proofErr w:type="spellStart"/>
      <w:r w:rsidR="002F18B7" w:rsidRPr="002140EA">
        <w:rPr>
          <w:rStyle w:val="doccaption"/>
          <w:b/>
          <w:sz w:val="28"/>
          <w:szCs w:val="28"/>
        </w:rPr>
        <w:t>Д.А.Абрамова</w:t>
      </w:r>
      <w:proofErr w:type="spellEnd"/>
      <w:r w:rsidR="002F18B7" w:rsidRPr="002140EA">
        <w:rPr>
          <w:rStyle w:val="doccaption"/>
          <w:b/>
          <w:sz w:val="28"/>
          <w:szCs w:val="28"/>
        </w:rPr>
        <w:t xml:space="preserve">, </w:t>
      </w:r>
      <w:proofErr w:type="spellStart"/>
      <w:r w:rsidR="002F18B7" w:rsidRPr="002140EA">
        <w:rPr>
          <w:rStyle w:val="doccaption"/>
          <w:b/>
          <w:sz w:val="28"/>
          <w:szCs w:val="28"/>
        </w:rPr>
        <w:t>В.А.Ветлугаева</w:t>
      </w:r>
      <w:proofErr w:type="spellEnd"/>
      <w:r w:rsidR="002F18B7" w:rsidRPr="002140EA">
        <w:rPr>
          <w:rStyle w:val="doccaption"/>
          <w:b/>
          <w:sz w:val="28"/>
          <w:szCs w:val="28"/>
        </w:rPr>
        <w:t xml:space="preserve"> и других</w:t>
      </w:r>
    </w:p>
    <w:p w:rsidR="002F18B7" w:rsidRPr="002140EA" w:rsidRDefault="002F18B7" w:rsidP="002140EA">
      <w:pPr>
        <w:pStyle w:val="HTML"/>
        <w:jc w:val="both"/>
        <w:rPr>
          <w:rFonts w:ascii="Times New Roman" w:hAnsi="Times New Roman" w:cs="Times New Roman"/>
          <w:sz w:val="28"/>
          <w:szCs w:val="28"/>
        </w:rPr>
      </w:pPr>
      <w:r w:rsidRPr="002140EA">
        <w:rPr>
          <w:rFonts w:ascii="Times New Roman" w:hAnsi="Times New Roman" w:cs="Times New Roman"/>
          <w:b/>
          <w:sz w:val="28"/>
          <w:szCs w:val="28"/>
        </w:rPr>
        <w:tab/>
      </w:r>
      <w:r w:rsidR="001424D7" w:rsidRPr="002140EA">
        <w:rPr>
          <w:rFonts w:ascii="Times New Roman" w:hAnsi="Times New Roman" w:cs="Times New Roman"/>
          <w:b/>
          <w:sz w:val="28"/>
          <w:szCs w:val="28"/>
        </w:rPr>
        <w:t xml:space="preserve">Дата вступления в силу: </w:t>
      </w:r>
      <w:r w:rsidRPr="002140EA">
        <w:rPr>
          <w:rFonts w:ascii="Times New Roman" w:hAnsi="Times New Roman" w:cs="Times New Roman"/>
          <w:sz w:val="28"/>
          <w:szCs w:val="28"/>
        </w:rPr>
        <w:t xml:space="preserve">немедленно после провозглашения, </w:t>
      </w:r>
    </w:p>
    <w:p w:rsidR="001424D7" w:rsidRPr="002140EA" w:rsidRDefault="00BC5973" w:rsidP="002140EA">
      <w:pPr>
        <w:ind w:firstLine="708"/>
        <w:jc w:val="both"/>
        <w:rPr>
          <w:sz w:val="28"/>
          <w:szCs w:val="28"/>
        </w:rPr>
      </w:pPr>
      <w:r w:rsidRPr="002140EA">
        <w:rPr>
          <w:b/>
          <w:sz w:val="28"/>
          <w:szCs w:val="28"/>
        </w:rPr>
        <w:t xml:space="preserve">   </w:t>
      </w:r>
      <w:r w:rsidR="001424D7" w:rsidRPr="002140EA">
        <w:rPr>
          <w:b/>
          <w:sz w:val="28"/>
          <w:szCs w:val="28"/>
        </w:rPr>
        <w:t>Опубликован:</w:t>
      </w:r>
      <w:r w:rsidR="001424D7" w:rsidRPr="002140EA">
        <w:rPr>
          <w:sz w:val="28"/>
          <w:szCs w:val="28"/>
        </w:rPr>
        <w:t xml:space="preserve"> </w:t>
      </w:r>
      <w:hyperlink r:id="rId23" w:history="1">
        <w:r w:rsidR="001424D7" w:rsidRPr="002140EA">
          <w:rPr>
            <w:rStyle w:val="a3"/>
            <w:sz w:val="28"/>
            <w:szCs w:val="28"/>
          </w:rPr>
          <w:t>http://www.pravo.gov.ru,</w:t>
        </w:r>
      </w:hyperlink>
      <w:r w:rsidR="001424D7" w:rsidRPr="002140EA">
        <w:rPr>
          <w:rStyle w:val="a3"/>
          <w:sz w:val="28"/>
          <w:szCs w:val="28"/>
        </w:rPr>
        <w:t xml:space="preserve"> </w:t>
      </w:r>
      <w:r w:rsidR="002F18B7" w:rsidRPr="002140EA">
        <w:rPr>
          <w:rStyle w:val="a3"/>
          <w:sz w:val="28"/>
          <w:szCs w:val="28"/>
        </w:rPr>
        <w:t>20.10.</w:t>
      </w:r>
      <w:r w:rsidR="001424D7" w:rsidRPr="002140EA">
        <w:rPr>
          <w:rStyle w:val="a3"/>
          <w:sz w:val="28"/>
          <w:szCs w:val="28"/>
        </w:rPr>
        <w:t>.2017</w:t>
      </w:r>
    </w:p>
    <w:p w:rsidR="002F18B7" w:rsidRPr="002140EA" w:rsidRDefault="001424D7" w:rsidP="002140EA">
      <w:pPr>
        <w:jc w:val="both"/>
        <w:rPr>
          <w:sz w:val="28"/>
          <w:szCs w:val="28"/>
        </w:rPr>
      </w:pPr>
      <w:r w:rsidRPr="002140EA">
        <w:rPr>
          <w:b/>
          <w:sz w:val="28"/>
          <w:szCs w:val="28"/>
        </w:rPr>
        <w:t xml:space="preserve">          </w:t>
      </w:r>
      <w:r w:rsidR="00BC5973" w:rsidRPr="002140EA">
        <w:rPr>
          <w:b/>
          <w:sz w:val="28"/>
          <w:szCs w:val="28"/>
        </w:rPr>
        <w:t xml:space="preserve">   </w:t>
      </w:r>
      <w:r w:rsidRPr="002140EA">
        <w:rPr>
          <w:b/>
          <w:sz w:val="28"/>
          <w:szCs w:val="28"/>
        </w:rPr>
        <w:t>Краткое содержание:</w:t>
      </w:r>
      <w:r w:rsidRPr="002140EA">
        <w:rPr>
          <w:b/>
          <w:bCs/>
          <w:sz w:val="28"/>
          <w:szCs w:val="28"/>
        </w:rPr>
        <w:t xml:space="preserve"> </w:t>
      </w:r>
      <w:r w:rsidR="002F18B7" w:rsidRPr="002140EA">
        <w:rPr>
          <w:b/>
          <w:bCs/>
          <w:sz w:val="28"/>
          <w:szCs w:val="28"/>
        </w:rPr>
        <w:t>Конституционный Суд РФ запретил пересматривать дела по новым обстоятельствам на основании определений судебных коллегий Верховного Суда РФ.</w:t>
      </w:r>
      <w:r w:rsidR="002F18B7" w:rsidRPr="002140EA">
        <w:rPr>
          <w:sz w:val="28"/>
          <w:szCs w:val="28"/>
        </w:rPr>
        <w:br/>
        <w:t xml:space="preserve">Согласно ГПК </w:t>
      </w:r>
      <w:proofErr w:type="gramStart"/>
      <w:r w:rsidR="002F18B7" w:rsidRPr="002140EA">
        <w:rPr>
          <w:sz w:val="28"/>
          <w:szCs w:val="28"/>
        </w:rPr>
        <w:t>РФ</w:t>
      </w:r>
      <w:proofErr w:type="gramEnd"/>
      <w:r w:rsidR="002F18B7" w:rsidRPr="002140EA">
        <w:rPr>
          <w:sz w:val="28"/>
          <w:szCs w:val="28"/>
        </w:rPr>
        <w:t xml:space="preserve"> вступившие в законную силу судебные постановления могут быть пересмотрены по новым обстоятельствам.</w:t>
      </w:r>
      <w:r w:rsidR="002F18B7" w:rsidRPr="002140EA">
        <w:rPr>
          <w:sz w:val="28"/>
          <w:szCs w:val="28"/>
        </w:rPr>
        <w:br/>
        <w:t>Конституционный Суд РФ пришел к выводу, что определения судебных коллегий Верховного Суда РФ, вынесенные в кассационном порядке, не являются основанием для такого пересмотра.</w:t>
      </w:r>
      <w:r w:rsidR="002F18B7" w:rsidRPr="002140EA">
        <w:rPr>
          <w:sz w:val="28"/>
          <w:szCs w:val="28"/>
        </w:rPr>
        <w:br/>
        <w:t>Определение (изменение) практики применения правовой нормы признается новым обстоятельством лишь при условии, что оно зафиксировано в постановлении Пленума или Президиума Верховного Суда РФ.</w:t>
      </w:r>
      <w:r w:rsidR="002F18B7" w:rsidRPr="002140EA">
        <w:rPr>
          <w:sz w:val="28"/>
          <w:szCs w:val="28"/>
        </w:rPr>
        <w:br/>
      </w:r>
      <w:r w:rsidR="002F18B7" w:rsidRPr="002140EA">
        <w:rPr>
          <w:sz w:val="28"/>
          <w:szCs w:val="28"/>
        </w:rPr>
        <w:lastRenderedPageBreak/>
        <w:t>При этом в самом постановлении должно быть прямо указано, что сформулированной в нем позиции придается обратная сила применительно к делам со схожими фактическими обстоятельствами.</w:t>
      </w:r>
      <w:r w:rsidR="002F18B7" w:rsidRPr="002140EA">
        <w:rPr>
          <w:sz w:val="28"/>
          <w:szCs w:val="28"/>
        </w:rPr>
        <w:br/>
        <w:t>Еще одно важное условие - толкованию правовых норм не может придаваться обратная сила, если при этом ухудшается положение граждан в отношениях с органами власти (их должностными лицами).</w:t>
      </w:r>
      <w:r w:rsidR="002F18B7" w:rsidRPr="002140EA">
        <w:rPr>
          <w:sz w:val="28"/>
          <w:szCs w:val="28"/>
        </w:rPr>
        <w:br/>
        <w:t xml:space="preserve">В законодательство надлежит внести соответствующие поправки. Необходимо в т. ч. установить срок, в течение которого допускается пересмотр судебного акта в связи с выходом постановления Пленума или Президиума Верховного Суда РФ, определяющего (изменяющего) практику применения правовой нормы. </w:t>
      </w:r>
    </w:p>
    <w:p w:rsidR="001424D7" w:rsidRPr="002140EA" w:rsidRDefault="002F18B7" w:rsidP="002140EA">
      <w:pPr>
        <w:shd w:val="clear" w:color="auto" w:fill="FFFFFF"/>
        <w:jc w:val="both"/>
        <w:rPr>
          <w:sz w:val="28"/>
          <w:szCs w:val="28"/>
        </w:rPr>
      </w:pPr>
      <w:r w:rsidRPr="002140EA">
        <w:rPr>
          <w:color w:val="000000"/>
          <w:sz w:val="28"/>
          <w:szCs w:val="28"/>
        </w:rPr>
        <w:br/>
      </w:r>
      <w:bookmarkStart w:id="0" w:name="_GoBack"/>
      <w:bookmarkEnd w:id="0"/>
    </w:p>
    <w:sectPr w:rsidR="001424D7" w:rsidRPr="002140EA" w:rsidSect="00072E0F">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64" w:rsidRDefault="00B17664" w:rsidP="00072E0F">
      <w:r>
        <w:separator/>
      </w:r>
    </w:p>
  </w:endnote>
  <w:endnote w:type="continuationSeparator" w:id="0">
    <w:p w:rsidR="00B17664" w:rsidRDefault="00B17664" w:rsidP="0007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12419"/>
      <w:docPartObj>
        <w:docPartGallery w:val="Page Numbers (Bottom of Page)"/>
        <w:docPartUnique/>
      </w:docPartObj>
    </w:sdtPr>
    <w:sdtEndPr/>
    <w:sdtContent>
      <w:p w:rsidR="00072E0F" w:rsidRDefault="00072E0F">
        <w:pPr>
          <w:pStyle w:val="a6"/>
          <w:jc w:val="center"/>
        </w:pPr>
        <w:r>
          <w:fldChar w:fldCharType="begin"/>
        </w:r>
        <w:r>
          <w:instrText>PAGE   \* MERGEFORMAT</w:instrText>
        </w:r>
        <w:r>
          <w:fldChar w:fldCharType="separate"/>
        </w:r>
        <w:r w:rsidR="005F4F57">
          <w:rPr>
            <w:noProof/>
          </w:rPr>
          <w:t>10</w:t>
        </w:r>
        <w:r>
          <w:fldChar w:fldCharType="end"/>
        </w:r>
      </w:p>
    </w:sdtContent>
  </w:sdt>
  <w:p w:rsidR="00072E0F" w:rsidRDefault="00072E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64" w:rsidRDefault="00B17664" w:rsidP="00072E0F">
      <w:r>
        <w:separator/>
      </w:r>
    </w:p>
  </w:footnote>
  <w:footnote w:type="continuationSeparator" w:id="0">
    <w:p w:rsidR="00B17664" w:rsidRDefault="00B17664" w:rsidP="00072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D7"/>
    <w:rsid w:val="00022F7D"/>
    <w:rsid w:val="00072E0F"/>
    <w:rsid w:val="001424D7"/>
    <w:rsid w:val="001929FA"/>
    <w:rsid w:val="002140EA"/>
    <w:rsid w:val="002F18B7"/>
    <w:rsid w:val="005F4F57"/>
    <w:rsid w:val="00633020"/>
    <w:rsid w:val="00682FA1"/>
    <w:rsid w:val="006C3770"/>
    <w:rsid w:val="00857CC6"/>
    <w:rsid w:val="009829BF"/>
    <w:rsid w:val="00AF3089"/>
    <w:rsid w:val="00B156DE"/>
    <w:rsid w:val="00B17664"/>
    <w:rsid w:val="00BC5973"/>
    <w:rsid w:val="00BF4BAE"/>
    <w:rsid w:val="00D1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D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24D7"/>
    <w:rPr>
      <w:color w:val="0000FF"/>
      <w:u w:val="single"/>
    </w:rPr>
  </w:style>
  <w:style w:type="character" w:customStyle="1" w:styleId="doccaption">
    <w:name w:val="doccaption"/>
    <w:basedOn w:val="a0"/>
    <w:rsid w:val="00857CC6"/>
  </w:style>
  <w:style w:type="paragraph" w:styleId="HTML">
    <w:name w:val="HTML Preformatted"/>
    <w:basedOn w:val="a"/>
    <w:link w:val="HTML0"/>
    <w:uiPriority w:val="99"/>
    <w:semiHidden/>
    <w:unhideWhenUsed/>
    <w:rsid w:val="002F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F18B7"/>
    <w:rPr>
      <w:rFonts w:ascii="Courier New" w:eastAsia="Times New Roman" w:hAnsi="Courier New" w:cs="Courier New"/>
      <w:sz w:val="20"/>
      <w:szCs w:val="20"/>
      <w:lang w:eastAsia="ru-RU"/>
    </w:rPr>
  </w:style>
  <w:style w:type="paragraph" w:styleId="a4">
    <w:name w:val="header"/>
    <w:basedOn w:val="a"/>
    <w:link w:val="a5"/>
    <w:uiPriority w:val="99"/>
    <w:unhideWhenUsed/>
    <w:rsid w:val="00072E0F"/>
    <w:pPr>
      <w:tabs>
        <w:tab w:val="center" w:pos="4677"/>
        <w:tab w:val="right" w:pos="9355"/>
      </w:tabs>
    </w:pPr>
  </w:style>
  <w:style w:type="character" w:customStyle="1" w:styleId="a5">
    <w:name w:val="Верхний колонтитул Знак"/>
    <w:basedOn w:val="a0"/>
    <w:link w:val="a4"/>
    <w:uiPriority w:val="99"/>
    <w:rsid w:val="00072E0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72E0F"/>
    <w:pPr>
      <w:tabs>
        <w:tab w:val="center" w:pos="4677"/>
        <w:tab w:val="right" w:pos="9355"/>
      </w:tabs>
    </w:pPr>
  </w:style>
  <w:style w:type="character" w:customStyle="1" w:styleId="a7">
    <w:name w:val="Нижний колонтитул Знак"/>
    <w:basedOn w:val="a0"/>
    <w:link w:val="a6"/>
    <w:uiPriority w:val="99"/>
    <w:rsid w:val="00072E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D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24D7"/>
    <w:rPr>
      <w:color w:val="0000FF"/>
      <w:u w:val="single"/>
    </w:rPr>
  </w:style>
  <w:style w:type="character" w:customStyle="1" w:styleId="doccaption">
    <w:name w:val="doccaption"/>
    <w:basedOn w:val="a0"/>
    <w:rsid w:val="00857CC6"/>
  </w:style>
  <w:style w:type="paragraph" w:styleId="HTML">
    <w:name w:val="HTML Preformatted"/>
    <w:basedOn w:val="a"/>
    <w:link w:val="HTML0"/>
    <w:uiPriority w:val="99"/>
    <w:semiHidden/>
    <w:unhideWhenUsed/>
    <w:rsid w:val="002F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F18B7"/>
    <w:rPr>
      <w:rFonts w:ascii="Courier New" w:eastAsia="Times New Roman" w:hAnsi="Courier New" w:cs="Courier New"/>
      <w:sz w:val="20"/>
      <w:szCs w:val="20"/>
      <w:lang w:eastAsia="ru-RU"/>
    </w:rPr>
  </w:style>
  <w:style w:type="paragraph" w:styleId="a4">
    <w:name w:val="header"/>
    <w:basedOn w:val="a"/>
    <w:link w:val="a5"/>
    <w:uiPriority w:val="99"/>
    <w:unhideWhenUsed/>
    <w:rsid w:val="00072E0F"/>
    <w:pPr>
      <w:tabs>
        <w:tab w:val="center" w:pos="4677"/>
        <w:tab w:val="right" w:pos="9355"/>
      </w:tabs>
    </w:pPr>
  </w:style>
  <w:style w:type="character" w:customStyle="1" w:styleId="a5">
    <w:name w:val="Верхний колонтитул Знак"/>
    <w:basedOn w:val="a0"/>
    <w:link w:val="a4"/>
    <w:uiPriority w:val="99"/>
    <w:rsid w:val="00072E0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72E0F"/>
    <w:pPr>
      <w:tabs>
        <w:tab w:val="center" w:pos="4677"/>
        <w:tab w:val="right" w:pos="9355"/>
      </w:tabs>
    </w:pPr>
  </w:style>
  <w:style w:type="character" w:customStyle="1" w:styleId="a7">
    <w:name w:val="Нижний колонтитул Знак"/>
    <w:basedOn w:val="a0"/>
    <w:link w:val="a6"/>
    <w:uiPriority w:val="99"/>
    <w:rsid w:val="00072E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9774">
      <w:bodyDiv w:val="1"/>
      <w:marLeft w:val="0"/>
      <w:marRight w:val="0"/>
      <w:marTop w:val="0"/>
      <w:marBottom w:val="0"/>
      <w:divBdr>
        <w:top w:val="none" w:sz="0" w:space="0" w:color="auto"/>
        <w:left w:val="none" w:sz="0" w:space="0" w:color="auto"/>
        <w:bottom w:val="none" w:sz="0" w:space="0" w:color="auto"/>
        <w:right w:val="none" w:sz="0" w:space="0" w:color="auto"/>
      </w:divBdr>
    </w:div>
    <w:div w:id="242301961">
      <w:bodyDiv w:val="1"/>
      <w:marLeft w:val="0"/>
      <w:marRight w:val="0"/>
      <w:marTop w:val="0"/>
      <w:marBottom w:val="0"/>
      <w:divBdr>
        <w:top w:val="none" w:sz="0" w:space="0" w:color="auto"/>
        <w:left w:val="none" w:sz="0" w:space="0" w:color="auto"/>
        <w:bottom w:val="none" w:sz="0" w:space="0" w:color="auto"/>
        <w:right w:val="none" w:sz="0" w:space="0" w:color="auto"/>
      </w:divBdr>
    </w:div>
    <w:div w:id="333270150">
      <w:bodyDiv w:val="1"/>
      <w:marLeft w:val="0"/>
      <w:marRight w:val="0"/>
      <w:marTop w:val="0"/>
      <w:marBottom w:val="0"/>
      <w:divBdr>
        <w:top w:val="none" w:sz="0" w:space="0" w:color="auto"/>
        <w:left w:val="none" w:sz="0" w:space="0" w:color="auto"/>
        <w:bottom w:val="none" w:sz="0" w:space="0" w:color="auto"/>
        <w:right w:val="none" w:sz="0" w:space="0" w:color="auto"/>
      </w:divBdr>
    </w:div>
    <w:div w:id="731662077">
      <w:bodyDiv w:val="1"/>
      <w:marLeft w:val="0"/>
      <w:marRight w:val="0"/>
      <w:marTop w:val="0"/>
      <w:marBottom w:val="0"/>
      <w:divBdr>
        <w:top w:val="none" w:sz="0" w:space="0" w:color="auto"/>
        <w:left w:val="none" w:sz="0" w:space="0" w:color="auto"/>
        <w:bottom w:val="none" w:sz="0" w:space="0" w:color="auto"/>
        <w:right w:val="none" w:sz="0" w:space="0" w:color="auto"/>
      </w:divBdr>
    </w:div>
    <w:div w:id="740759196">
      <w:bodyDiv w:val="1"/>
      <w:marLeft w:val="0"/>
      <w:marRight w:val="0"/>
      <w:marTop w:val="0"/>
      <w:marBottom w:val="0"/>
      <w:divBdr>
        <w:top w:val="none" w:sz="0" w:space="0" w:color="auto"/>
        <w:left w:val="none" w:sz="0" w:space="0" w:color="auto"/>
        <w:bottom w:val="none" w:sz="0" w:space="0" w:color="auto"/>
        <w:right w:val="none" w:sz="0" w:space="0" w:color="auto"/>
      </w:divBdr>
    </w:div>
    <w:div w:id="902759582">
      <w:bodyDiv w:val="1"/>
      <w:marLeft w:val="0"/>
      <w:marRight w:val="0"/>
      <w:marTop w:val="0"/>
      <w:marBottom w:val="0"/>
      <w:divBdr>
        <w:top w:val="none" w:sz="0" w:space="0" w:color="auto"/>
        <w:left w:val="none" w:sz="0" w:space="0" w:color="auto"/>
        <w:bottom w:val="none" w:sz="0" w:space="0" w:color="auto"/>
        <w:right w:val="none" w:sz="0" w:space="0" w:color="auto"/>
      </w:divBdr>
    </w:div>
    <w:div w:id="914776693">
      <w:bodyDiv w:val="1"/>
      <w:marLeft w:val="0"/>
      <w:marRight w:val="0"/>
      <w:marTop w:val="0"/>
      <w:marBottom w:val="0"/>
      <w:divBdr>
        <w:top w:val="none" w:sz="0" w:space="0" w:color="auto"/>
        <w:left w:val="none" w:sz="0" w:space="0" w:color="auto"/>
        <w:bottom w:val="none" w:sz="0" w:space="0" w:color="auto"/>
        <w:right w:val="none" w:sz="0" w:space="0" w:color="auto"/>
      </w:divBdr>
    </w:div>
    <w:div w:id="1003242452">
      <w:bodyDiv w:val="1"/>
      <w:marLeft w:val="0"/>
      <w:marRight w:val="0"/>
      <w:marTop w:val="0"/>
      <w:marBottom w:val="0"/>
      <w:divBdr>
        <w:top w:val="none" w:sz="0" w:space="0" w:color="auto"/>
        <w:left w:val="none" w:sz="0" w:space="0" w:color="auto"/>
        <w:bottom w:val="none" w:sz="0" w:space="0" w:color="auto"/>
        <w:right w:val="none" w:sz="0" w:space="0" w:color="auto"/>
      </w:divBdr>
    </w:div>
    <w:div w:id="1061366052">
      <w:bodyDiv w:val="1"/>
      <w:marLeft w:val="0"/>
      <w:marRight w:val="0"/>
      <w:marTop w:val="0"/>
      <w:marBottom w:val="0"/>
      <w:divBdr>
        <w:top w:val="none" w:sz="0" w:space="0" w:color="auto"/>
        <w:left w:val="none" w:sz="0" w:space="0" w:color="auto"/>
        <w:bottom w:val="none" w:sz="0" w:space="0" w:color="auto"/>
        <w:right w:val="none" w:sz="0" w:space="0" w:color="auto"/>
      </w:divBdr>
    </w:div>
    <w:div w:id="1080055507">
      <w:bodyDiv w:val="1"/>
      <w:marLeft w:val="0"/>
      <w:marRight w:val="0"/>
      <w:marTop w:val="0"/>
      <w:marBottom w:val="0"/>
      <w:divBdr>
        <w:top w:val="none" w:sz="0" w:space="0" w:color="auto"/>
        <w:left w:val="none" w:sz="0" w:space="0" w:color="auto"/>
        <w:bottom w:val="none" w:sz="0" w:space="0" w:color="auto"/>
        <w:right w:val="none" w:sz="0" w:space="0" w:color="auto"/>
      </w:divBdr>
    </w:div>
    <w:div w:id="1283879330">
      <w:bodyDiv w:val="1"/>
      <w:marLeft w:val="0"/>
      <w:marRight w:val="0"/>
      <w:marTop w:val="0"/>
      <w:marBottom w:val="0"/>
      <w:divBdr>
        <w:top w:val="none" w:sz="0" w:space="0" w:color="auto"/>
        <w:left w:val="none" w:sz="0" w:space="0" w:color="auto"/>
        <w:bottom w:val="none" w:sz="0" w:space="0" w:color="auto"/>
        <w:right w:val="none" w:sz="0" w:space="0" w:color="auto"/>
      </w:divBdr>
    </w:div>
    <w:div w:id="1432239676">
      <w:bodyDiv w:val="1"/>
      <w:marLeft w:val="0"/>
      <w:marRight w:val="0"/>
      <w:marTop w:val="0"/>
      <w:marBottom w:val="0"/>
      <w:divBdr>
        <w:top w:val="none" w:sz="0" w:space="0" w:color="auto"/>
        <w:left w:val="none" w:sz="0" w:space="0" w:color="auto"/>
        <w:bottom w:val="none" w:sz="0" w:space="0" w:color="auto"/>
        <w:right w:val="none" w:sz="0" w:space="0" w:color="auto"/>
      </w:divBdr>
    </w:div>
    <w:div w:id="1589727209">
      <w:bodyDiv w:val="1"/>
      <w:marLeft w:val="0"/>
      <w:marRight w:val="0"/>
      <w:marTop w:val="0"/>
      <w:marBottom w:val="0"/>
      <w:divBdr>
        <w:top w:val="none" w:sz="0" w:space="0" w:color="auto"/>
        <w:left w:val="none" w:sz="0" w:space="0" w:color="auto"/>
        <w:bottom w:val="none" w:sz="0" w:space="0" w:color="auto"/>
        <w:right w:val="none" w:sz="0" w:space="0" w:color="auto"/>
      </w:divBdr>
    </w:div>
    <w:div w:id="1794399042">
      <w:bodyDiv w:val="1"/>
      <w:marLeft w:val="0"/>
      <w:marRight w:val="0"/>
      <w:marTop w:val="0"/>
      <w:marBottom w:val="0"/>
      <w:divBdr>
        <w:top w:val="none" w:sz="0" w:space="0" w:color="auto"/>
        <w:left w:val="none" w:sz="0" w:space="0" w:color="auto"/>
        <w:bottom w:val="none" w:sz="0" w:space="0" w:color="auto"/>
        <w:right w:val="none" w:sz="0" w:space="0" w:color="auto"/>
      </w:divBdr>
    </w:div>
    <w:div w:id="1801529655">
      <w:bodyDiv w:val="1"/>
      <w:marLeft w:val="0"/>
      <w:marRight w:val="0"/>
      <w:marTop w:val="0"/>
      <w:marBottom w:val="0"/>
      <w:divBdr>
        <w:top w:val="none" w:sz="0" w:space="0" w:color="auto"/>
        <w:left w:val="none" w:sz="0" w:space="0" w:color="auto"/>
        <w:bottom w:val="none" w:sz="0" w:space="0" w:color="auto"/>
        <w:right w:val="none" w:sz="0" w:space="0" w:color="auto"/>
      </w:divBdr>
    </w:div>
    <w:div w:id="1854417150">
      <w:bodyDiv w:val="1"/>
      <w:marLeft w:val="0"/>
      <w:marRight w:val="0"/>
      <w:marTop w:val="0"/>
      <w:marBottom w:val="0"/>
      <w:divBdr>
        <w:top w:val="none" w:sz="0" w:space="0" w:color="auto"/>
        <w:left w:val="none" w:sz="0" w:space="0" w:color="auto"/>
        <w:bottom w:val="none" w:sz="0" w:space="0" w:color="auto"/>
        <w:right w:val="none" w:sz="0" w:space="0" w:color="auto"/>
      </w:divBdr>
    </w:div>
    <w:div w:id="1856386248">
      <w:bodyDiv w:val="1"/>
      <w:marLeft w:val="0"/>
      <w:marRight w:val="0"/>
      <w:marTop w:val="0"/>
      <w:marBottom w:val="0"/>
      <w:divBdr>
        <w:top w:val="none" w:sz="0" w:space="0" w:color="auto"/>
        <w:left w:val="none" w:sz="0" w:space="0" w:color="auto"/>
        <w:bottom w:val="none" w:sz="0" w:space="0" w:color="auto"/>
        <w:right w:val="none" w:sz="0" w:space="0" w:color="auto"/>
      </w:divBdr>
    </w:div>
    <w:div w:id="2032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11</cp:revision>
  <cp:lastPrinted>2017-11-01T09:35:00Z</cp:lastPrinted>
  <dcterms:created xsi:type="dcterms:W3CDTF">2017-10-23T07:02:00Z</dcterms:created>
  <dcterms:modified xsi:type="dcterms:W3CDTF">2017-11-01T09:36:00Z</dcterms:modified>
</cp:coreProperties>
</file>