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73" w:rsidRPr="00EB7B25" w:rsidRDefault="00685A73" w:rsidP="00685A73">
      <w:pPr>
        <w:mirrorIndents/>
        <w:jc w:val="center"/>
        <w:rPr>
          <w:b/>
          <w:sz w:val="28"/>
          <w:szCs w:val="28"/>
        </w:rPr>
      </w:pPr>
      <w:r w:rsidRPr="00EB7B25">
        <w:rPr>
          <w:b/>
          <w:sz w:val="28"/>
          <w:szCs w:val="28"/>
        </w:rPr>
        <w:t>ОБЗОР</w:t>
      </w:r>
    </w:p>
    <w:p w:rsidR="00685A73" w:rsidRPr="00EB7B25" w:rsidRDefault="00685A73" w:rsidP="00685A73">
      <w:pPr>
        <w:mirrorIndents/>
        <w:jc w:val="center"/>
        <w:rPr>
          <w:b/>
          <w:sz w:val="28"/>
          <w:szCs w:val="28"/>
        </w:rPr>
      </w:pPr>
      <w:r w:rsidRPr="00EB7B25">
        <w:rPr>
          <w:b/>
          <w:sz w:val="28"/>
          <w:szCs w:val="28"/>
        </w:rPr>
        <w:t>изменений законодательства РФ,</w:t>
      </w:r>
    </w:p>
    <w:p w:rsidR="00685A73" w:rsidRPr="00EB7B25" w:rsidRDefault="00685A73" w:rsidP="00685A73">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685A73" w:rsidRPr="00EB7B25" w:rsidRDefault="00685A73" w:rsidP="00685A73">
      <w:pPr>
        <w:mirrorIndents/>
        <w:jc w:val="center"/>
        <w:rPr>
          <w:b/>
          <w:sz w:val="28"/>
          <w:szCs w:val="28"/>
        </w:rPr>
      </w:pPr>
      <w:r>
        <w:rPr>
          <w:b/>
          <w:sz w:val="28"/>
          <w:szCs w:val="28"/>
        </w:rPr>
        <w:t xml:space="preserve">с 1 по </w:t>
      </w:r>
      <w:r w:rsidR="00456594">
        <w:rPr>
          <w:b/>
          <w:sz w:val="28"/>
          <w:szCs w:val="28"/>
        </w:rPr>
        <w:t>16</w:t>
      </w:r>
      <w:r>
        <w:rPr>
          <w:b/>
          <w:sz w:val="28"/>
          <w:szCs w:val="28"/>
        </w:rPr>
        <w:t xml:space="preserve"> ноября </w:t>
      </w:r>
      <w:r w:rsidRPr="00EB7B25">
        <w:rPr>
          <w:b/>
          <w:sz w:val="28"/>
          <w:szCs w:val="28"/>
        </w:rPr>
        <w:t>2018 года:</w:t>
      </w:r>
    </w:p>
    <w:p w:rsidR="00685A73" w:rsidRDefault="00685A73" w:rsidP="00685A73">
      <w:pPr>
        <w:ind w:firstLine="708"/>
        <w:jc w:val="both"/>
        <w:rPr>
          <w:b/>
          <w:sz w:val="28"/>
          <w:szCs w:val="28"/>
        </w:rPr>
      </w:pPr>
    </w:p>
    <w:p w:rsidR="00685A73" w:rsidRDefault="00685A73" w:rsidP="00685A73">
      <w:pPr>
        <w:ind w:firstLine="708"/>
        <w:jc w:val="both"/>
        <w:rPr>
          <w:b/>
          <w:sz w:val="28"/>
          <w:szCs w:val="28"/>
        </w:rPr>
      </w:pPr>
    </w:p>
    <w:p w:rsidR="000720D3" w:rsidRPr="005F06D8" w:rsidRDefault="000720D3" w:rsidP="000720D3">
      <w:pPr>
        <w:ind w:firstLine="709"/>
        <w:jc w:val="both"/>
        <w:rPr>
          <w:b/>
          <w:sz w:val="28"/>
          <w:szCs w:val="28"/>
        </w:rPr>
      </w:pPr>
      <w:r w:rsidRPr="00EB7B25">
        <w:rPr>
          <w:b/>
          <w:sz w:val="28"/>
          <w:szCs w:val="28"/>
        </w:rPr>
        <w:t>Документ:</w:t>
      </w:r>
      <w:r w:rsidRPr="00FF2238">
        <w:t xml:space="preserve"> </w:t>
      </w:r>
      <w:r w:rsidR="005F06D8" w:rsidRPr="005F06D8">
        <w:rPr>
          <w:rStyle w:val="doccaption"/>
          <w:b/>
          <w:sz w:val="28"/>
          <w:szCs w:val="28"/>
        </w:rPr>
        <w:t>Федеральный закон от 12.11.2018 № 408-ФЗ "О внесении изменений в статьи 2 и 29 Федерального закона "О статусе члена Совета Федерации и статусе депутата Государственной Думы Федерального Собрания Российской Федерации"</w:t>
      </w:r>
    </w:p>
    <w:p w:rsidR="000720D3" w:rsidRPr="005F06D8" w:rsidRDefault="000720D3" w:rsidP="000720D3">
      <w:pPr>
        <w:jc w:val="both"/>
        <w:rPr>
          <w:sz w:val="28"/>
          <w:szCs w:val="28"/>
        </w:rPr>
      </w:pPr>
      <w:r w:rsidRPr="00EB7B25">
        <w:rPr>
          <w:b/>
          <w:sz w:val="28"/>
          <w:szCs w:val="28"/>
        </w:rPr>
        <w:tab/>
        <w:t>Дата вступления в силу:</w:t>
      </w:r>
      <w:r>
        <w:rPr>
          <w:b/>
          <w:sz w:val="28"/>
          <w:szCs w:val="28"/>
        </w:rPr>
        <w:t xml:space="preserve">  </w:t>
      </w:r>
      <w:r w:rsidR="005F06D8">
        <w:rPr>
          <w:sz w:val="28"/>
          <w:szCs w:val="28"/>
        </w:rPr>
        <w:t>с 1 января 2019 года</w:t>
      </w:r>
    </w:p>
    <w:p w:rsidR="000720D3" w:rsidRPr="00EB7B25" w:rsidRDefault="000720D3" w:rsidP="000720D3">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5F06D8">
        <w:rPr>
          <w:rStyle w:val="a3"/>
          <w:sz w:val="28"/>
          <w:szCs w:val="28"/>
        </w:rPr>
        <w:t>12</w:t>
      </w:r>
      <w:r>
        <w:rPr>
          <w:rStyle w:val="a3"/>
          <w:sz w:val="28"/>
          <w:szCs w:val="28"/>
        </w:rPr>
        <w:t>.11.</w:t>
      </w:r>
      <w:r w:rsidRPr="00EB7B25">
        <w:rPr>
          <w:rStyle w:val="a3"/>
          <w:sz w:val="28"/>
          <w:szCs w:val="28"/>
        </w:rPr>
        <w:t>2018</w:t>
      </w:r>
    </w:p>
    <w:p w:rsidR="00D5722E" w:rsidRDefault="000720D3" w:rsidP="00D5722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5722E" w:rsidRPr="00D5722E">
        <w:rPr>
          <w:b/>
          <w:bCs/>
          <w:sz w:val="28"/>
          <w:szCs w:val="28"/>
        </w:rPr>
        <w:t>Изменился порядок применения социальных гарантий для членов Совета Федерации и депутатов Госдумы.</w:t>
      </w:r>
      <w:r w:rsidR="00D5722E" w:rsidRPr="00D5722E">
        <w:rPr>
          <w:sz w:val="28"/>
          <w:szCs w:val="28"/>
        </w:rPr>
        <w:br/>
        <w:t xml:space="preserve">Бывшие член Совета Федерации, депутат Госдумы могут добровольно отказаться от ежемесячной доплаты к пенсии. В </w:t>
      </w:r>
      <w:proofErr w:type="gramStart"/>
      <w:r w:rsidR="00D5722E" w:rsidRPr="00D5722E">
        <w:rPr>
          <w:sz w:val="28"/>
          <w:szCs w:val="28"/>
        </w:rPr>
        <w:t>дальнейшем</w:t>
      </w:r>
      <w:proofErr w:type="gramEnd"/>
      <w:r w:rsidR="00D5722E" w:rsidRPr="00D5722E">
        <w:rPr>
          <w:sz w:val="28"/>
          <w:szCs w:val="28"/>
        </w:rPr>
        <w:t xml:space="preserve"> такая доплата устанавливаться</w:t>
      </w:r>
      <w:r w:rsidR="00D5722E">
        <w:rPr>
          <w:sz w:val="28"/>
          <w:szCs w:val="28"/>
        </w:rPr>
        <w:t xml:space="preserve"> </w:t>
      </w:r>
      <w:r w:rsidR="00D5722E" w:rsidRPr="00D5722E">
        <w:rPr>
          <w:sz w:val="28"/>
          <w:szCs w:val="28"/>
        </w:rPr>
        <w:t>не</w:t>
      </w:r>
      <w:r w:rsidR="00D5722E">
        <w:rPr>
          <w:sz w:val="28"/>
          <w:szCs w:val="28"/>
        </w:rPr>
        <w:t xml:space="preserve"> </w:t>
      </w:r>
      <w:r w:rsidR="00D5722E" w:rsidRPr="00D5722E">
        <w:rPr>
          <w:sz w:val="28"/>
          <w:szCs w:val="28"/>
        </w:rPr>
        <w:t>будет.</w:t>
      </w:r>
    </w:p>
    <w:p w:rsidR="000720D3" w:rsidRDefault="00D5722E" w:rsidP="00D5722E">
      <w:pPr>
        <w:jc w:val="both"/>
        <w:rPr>
          <w:b/>
          <w:sz w:val="28"/>
          <w:szCs w:val="28"/>
        </w:rPr>
      </w:pPr>
      <w:r w:rsidRPr="00D5722E">
        <w:rPr>
          <w:sz w:val="28"/>
          <w:szCs w:val="28"/>
        </w:rPr>
        <w:t xml:space="preserve">Уточнен порядок установления объема </w:t>
      </w:r>
      <w:proofErr w:type="spellStart"/>
      <w:r w:rsidRPr="00D5722E">
        <w:rPr>
          <w:sz w:val="28"/>
          <w:szCs w:val="28"/>
        </w:rPr>
        <w:t>соцгарантий</w:t>
      </w:r>
      <w:proofErr w:type="spellEnd"/>
      <w:r w:rsidRPr="00D5722E">
        <w:rPr>
          <w:sz w:val="28"/>
          <w:szCs w:val="28"/>
        </w:rPr>
        <w:t xml:space="preserve"> членов, депутатов.</w:t>
      </w:r>
      <w:r w:rsidRPr="00D5722E">
        <w:rPr>
          <w:sz w:val="28"/>
          <w:szCs w:val="28"/>
        </w:rPr>
        <w:br/>
      </w:r>
    </w:p>
    <w:p w:rsidR="000720D3" w:rsidRDefault="000720D3" w:rsidP="000720D3">
      <w:pPr>
        <w:ind w:firstLine="709"/>
        <w:jc w:val="both"/>
        <w:rPr>
          <w:b/>
          <w:sz w:val="28"/>
          <w:szCs w:val="28"/>
        </w:rPr>
      </w:pPr>
    </w:p>
    <w:p w:rsidR="000720D3" w:rsidRPr="005F06D8" w:rsidRDefault="000720D3" w:rsidP="000720D3">
      <w:pPr>
        <w:ind w:firstLine="709"/>
        <w:jc w:val="both"/>
        <w:rPr>
          <w:b/>
          <w:sz w:val="28"/>
          <w:szCs w:val="28"/>
        </w:rPr>
      </w:pPr>
      <w:r w:rsidRPr="00EB7B25">
        <w:rPr>
          <w:b/>
          <w:sz w:val="28"/>
          <w:szCs w:val="28"/>
        </w:rPr>
        <w:t>Документ:</w:t>
      </w:r>
      <w:r w:rsidRPr="00FF2238">
        <w:t xml:space="preserve"> </w:t>
      </w:r>
      <w:r w:rsidR="005F06D8" w:rsidRPr="005F06D8">
        <w:rPr>
          <w:rStyle w:val="doccaption"/>
          <w:b/>
          <w:sz w:val="28"/>
          <w:szCs w:val="28"/>
        </w:rPr>
        <w:t>Федеральный закон от 12.11.2018 № 407-ФЗ "О внесении изменений в Кодекс Российской Федерации об административных правонарушениях"</w:t>
      </w:r>
    </w:p>
    <w:p w:rsidR="000720D3" w:rsidRPr="00EB7B25" w:rsidRDefault="000720D3" w:rsidP="000720D3">
      <w:pPr>
        <w:jc w:val="both"/>
        <w:rPr>
          <w:b/>
          <w:sz w:val="28"/>
          <w:szCs w:val="28"/>
        </w:rPr>
      </w:pPr>
      <w:r w:rsidRPr="00EB7B25">
        <w:rPr>
          <w:b/>
          <w:sz w:val="28"/>
          <w:szCs w:val="28"/>
        </w:rPr>
        <w:tab/>
        <w:t>Дата вступления в силу:</w:t>
      </w:r>
      <w:r>
        <w:rPr>
          <w:b/>
          <w:sz w:val="28"/>
          <w:szCs w:val="28"/>
        </w:rPr>
        <w:t xml:space="preserve">  </w:t>
      </w:r>
      <w:r w:rsidR="005F06D8" w:rsidRPr="005F06D8">
        <w:rPr>
          <w:sz w:val="28"/>
          <w:szCs w:val="28"/>
        </w:rPr>
        <w:t>22.11.2018</w:t>
      </w:r>
    </w:p>
    <w:p w:rsidR="000720D3" w:rsidRPr="00EB7B25" w:rsidRDefault="000720D3" w:rsidP="000720D3">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Pr>
          <w:rStyle w:val="a3"/>
          <w:sz w:val="28"/>
          <w:szCs w:val="28"/>
        </w:rPr>
        <w:t xml:space="preserve"> </w:t>
      </w:r>
      <w:r w:rsidR="005F06D8">
        <w:rPr>
          <w:rStyle w:val="a3"/>
          <w:sz w:val="28"/>
          <w:szCs w:val="28"/>
        </w:rPr>
        <w:t>12</w:t>
      </w:r>
      <w:r>
        <w:rPr>
          <w:rStyle w:val="a3"/>
          <w:sz w:val="28"/>
          <w:szCs w:val="28"/>
        </w:rPr>
        <w:t>.11.</w:t>
      </w:r>
      <w:r w:rsidRPr="00EB7B25">
        <w:rPr>
          <w:rStyle w:val="a3"/>
          <w:sz w:val="28"/>
          <w:szCs w:val="28"/>
        </w:rPr>
        <w:t>2018</w:t>
      </w:r>
    </w:p>
    <w:p w:rsidR="00D5722E" w:rsidRDefault="000720D3" w:rsidP="00D5722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5722E" w:rsidRPr="00D5722E">
        <w:rPr>
          <w:b/>
          <w:bCs/>
          <w:sz w:val="28"/>
          <w:szCs w:val="28"/>
        </w:rPr>
        <w:t xml:space="preserve">Нарушителей </w:t>
      </w:r>
      <w:proofErr w:type="spellStart"/>
      <w:r w:rsidR="00D5722E" w:rsidRPr="00D5722E">
        <w:rPr>
          <w:b/>
          <w:bCs/>
          <w:sz w:val="28"/>
          <w:szCs w:val="28"/>
        </w:rPr>
        <w:t>водоохранных</w:t>
      </w:r>
      <w:proofErr w:type="spellEnd"/>
      <w:r w:rsidR="00D5722E" w:rsidRPr="00D5722E">
        <w:rPr>
          <w:b/>
          <w:bCs/>
          <w:sz w:val="28"/>
          <w:szCs w:val="28"/>
        </w:rPr>
        <w:t xml:space="preserve"> зон ждет высокий</w:t>
      </w:r>
      <w:r w:rsidR="00D5722E">
        <w:rPr>
          <w:b/>
          <w:bCs/>
          <w:sz w:val="28"/>
          <w:szCs w:val="28"/>
        </w:rPr>
        <w:t xml:space="preserve"> </w:t>
      </w:r>
      <w:r w:rsidR="00D5722E" w:rsidRPr="00D5722E">
        <w:rPr>
          <w:b/>
          <w:bCs/>
          <w:sz w:val="28"/>
          <w:szCs w:val="28"/>
        </w:rPr>
        <w:t>штраф.</w:t>
      </w:r>
    </w:p>
    <w:p w:rsidR="00D5722E" w:rsidRPr="00D5722E" w:rsidRDefault="00D5722E" w:rsidP="00D5722E">
      <w:pPr>
        <w:jc w:val="both"/>
        <w:rPr>
          <w:sz w:val="28"/>
          <w:szCs w:val="28"/>
        </w:rPr>
      </w:pPr>
      <w:r w:rsidRPr="00D5722E">
        <w:rPr>
          <w:sz w:val="28"/>
          <w:szCs w:val="28"/>
        </w:rPr>
        <w:t xml:space="preserve">Ужесточили административную ответственность за нарушение использования зоны санитарной охраны источников питьевого и хозяйственно-бытового водоснабжения. Наказание дифференцируется в зависимости от пояса зоны санитарной охраны, на территории которого выявлено нарушение. Самая строгая санкция предусмотрена для первой зоны. В этом случае гражданам грозит штраф в размере от 10 до 20 тыс. руб., должностным лицам и ИП - от 50 до 80 тыс., </w:t>
      </w:r>
      <w:proofErr w:type="spellStart"/>
      <w:r w:rsidRPr="00D5722E">
        <w:rPr>
          <w:sz w:val="28"/>
          <w:szCs w:val="28"/>
        </w:rPr>
        <w:t>юрлицам</w:t>
      </w:r>
      <w:proofErr w:type="spellEnd"/>
      <w:r w:rsidRPr="00D5722E">
        <w:rPr>
          <w:sz w:val="28"/>
          <w:szCs w:val="28"/>
        </w:rPr>
        <w:t xml:space="preserve"> - от 600 тыс. до 1 </w:t>
      </w:r>
      <w:proofErr w:type="gramStart"/>
      <w:r w:rsidRPr="00D5722E">
        <w:rPr>
          <w:sz w:val="28"/>
          <w:szCs w:val="28"/>
        </w:rPr>
        <w:t>млн</w:t>
      </w:r>
      <w:proofErr w:type="gramEnd"/>
      <w:r w:rsidRPr="00D5722E">
        <w:rPr>
          <w:sz w:val="28"/>
          <w:szCs w:val="28"/>
        </w:rPr>
        <w:t xml:space="preserve"> руб. Также возможна приостановка деятельности правонарушителя на срок до 90 суток. </w:t>
      </w:r>
    </w:p>
    <w:p w:rsidR="000720D3" w:rsidRPr="005F06D8" w:rsidRDefault="00D5722E" w:rsidP="002071FB">
      <w:pPr>
        <w:shd w:val="clear" w:color="auto" w:fill="FFFFFF"/>
        <w:jc w:val="both"/>
        <w:rPr>
          <w:b/>
          <w:sz w:val="28"/>
          <w:szCs w:val="28"/>
        </w:rPr>
      </w:pPr>
      <w:r w:rsidRPr="00D5722E">
        <w:rPr>
          <w:color w:val="000000"/>
          <w:sz w:val="28"/>
          <w:szCs w:val="28"/>
        </w:rPr>
        <w:br/>
      </w:r>
      <w:r w:rsidR="002071FB">
        <w:rPr>
          <w:b/>
          <w:sz w:val="28"/>
          <w:szCs w:val="28"/>
        </w:rPr>
        <w:t xml:space="preserve">          </w:t>
      </w:r>
      <w:r w:rsidR="000720D3" w:rsidRPr="00EB7B25">
        <w:rPr>
          <w:b/>
          <w:sz w:val="28"/>
          <w:szCs w:val="28"/>
        </w:rPr>
        <w:t>Документ:</w:t>
      </w:r>
      <w:r w:rsidR="000720D3" w:rsidRPr="00FF2238">
        <w:t xml:space="preserve"> </w:t>
      </w:r>
      <w:r w:rsidR="005F06D8" w:rsidRPr="005F06D8">
        <w:rPr>
          <w:rStyle w:val="doccaption"/>
          <w:b/>
          <w:sz w:val="28"/>
          <w:szCs w:val="28"/>
        </w:rPr>
        <w:t>Федеральный закон от 12.11.2018 № 406-ФЗ "О внесении изменений в статью 27.2 Кодекса Российской Федерации об административных правонарушениях"</w:t>
      </w:r>
    </w:p>
    <w:p w:rsidR="000720D3" w:rsidRPr="00EB7B25" w:rsidRDefault="000720D3" w:rsidP="000720D3">
      <w:pPr>
        <w:jc w:val="both"/>
        <w:rPr>
          <w:b/>
          <w:sz w:val="28"/>
          <w:szCs w:val="28"/>
        </w:rPr>
      </w:pPr>
      <w:r w:rsidRPr="00EB7B25">
        <w:rPr>
          <w:b/>
          <w:sz w:val="28"/>
          <w:szCs w:val="28"/>
        </w:rPr>
        <w:tab/>
        <w:t>Дата вступления в силу:</w:t>
      </w:r>
      <w:r>
        <w:rPr>
          <w:b/>
          <w:sz w:val="28"/>
          <w:szCs w:val="28"/>
        </w:rPr>
        <w:t xml:space="preserve">  </w:t>
      </w:r>
      <w:r w:rsidR="005F06D8" w:rsidRPr="005F06D8">
        <w:rPr>
          <w:sz w:val="28"/>
          <w:szCs w:val="28"/>
        </w:rPr>
        <w:t>22.11.2018</w:t>
      </w:r>
    </w:p>
    <w:p w:rsidR="000720D3" w:rsidRPr="00EB7B25" w:rsidRDefault="000720D3" w:rsidP="000720D3">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w:t>
      </w:r>
      <w:r w:rsidR="005F06D8">
        <w:rPr>
          <w:rStyle w:val="a3"/>
          <w:sz w:val="28"/>
          <w:szCs w:val="28"/>
        </w:rPr>
        <w:t>12</w:t>
      </w:r>
      <w:r>
        <w:rPr>
          <w:rStyle w:val="a3"/>
          <w:sz w:val="28"/>
          <w:szCs w:val="28"/>
        </w:rPr>
        <w:t>.11.</w:t>
      </w:r>
      <w:r w:rsidRPr="00EB7B25">
        <w:rPr>
          <w:rStyle w:val="a3"/>
          <w:sz w:val="28"/>
          <w:szCs w:val="28"/>
        </w:rPr>
        <w:t>2018</w:t>
      </w:r>
    </w:p>
    <w:p w:rsidR="00D5722E" w:rsidRPr="00D5722E" w:rsidRDefault="000720D3" w:rsidP="00D5722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rsidR="00D5722E" w:rsidRPr="00D5722E">
        <w:rPr>
          <w:b/>
          <w:bCs/>
          <w:sz w:val="28"/>
          <w:szCs w:val="28"/>
        </w:rPr>
        <w:t xml:space="preserve">Чтобы оформить административный протокол, </w:t>
      </w:r>
      <w:proofErr w:type="spellStart"/>
      <w:r w:rsidR="00D5722E" w:rsidRPr="00D5722E">
        <w:rPr>
          <w:b/>
          <w:bCs/>
          <w:sz w:val="28"/>
          <w:szCs w:val="28"/>
        </w:rPr>
        <w:t>нацгвардия</w:t>
      </w:r>
      <w:proofErr w:type="spellEnd"/>
      <w:r w:rsidR="00D5722E" w:rsidRPr="00D5722E">
        <w:rPr>
          <w:b/>
          <w:bCs/>
          <w:sz w:val="28"/>
          <w:szCs w:val="28"/>
        </w:rPr>
        <w:t xml:space="preserve"> сможет доставлять суда на </w:t>
      </w:r>
      <w:proofErr w:type="spellStart"/>
      <w:r w:rsidR="00D5722E" w:rsidRPr="00D5722E">
        <w:rPr>
          <w:b/>
          <w:bCs/>
          <w:sz w:val="28"/>
          <w:szCs w:val="28"/>
        </w:rPr>
        <w:t>спецстоянку</w:t>
      </w:r>
      <w:proofErr w:type="spellEnd"/>
      <w:r w:rsidR="00D5722E" w:rsidRPr="00D5722E">
        <w:rPr>
          <w:b/>
          <w:bCs/>
          <w:sz w:val="28"/>
          <w:szCs w:val="28"/>
        </w:rPr>
        <w:t>, а граждан - в любое служебное помещение.</w:t>
      </w:r>
      <w:r w:rsidR="00D5722E" w:rsidRPr="00D5722E">
        <w:rPr>
          <w:sz w:val="28"/>
          <w:szCs w:val="28"/>
        </w:rPr>
        <w:br/>
      </w:r>
      <w:r w:rsidR="00D5722E" w:rsidRPr="00D5722E">
        <w:rPr>
          <w:sz w:val="28"/>
          <w:szCs w:val="28"/>
        </w:rPr>
        <w:lastRenderedPageBreak/>
        <w:t xml:space="preserve">Поправки расширяют полномочия военнослужащих и сотрудников войск </w:t>
      </w:r>
      <w:proofErr w:type="spellStart"/>
      <w:r w:rsidR="00D5722E" w:rsidRPr="00D5722E">
        <w:rPr>
          <w:sz w:val="28"/>
          <w:szCs w:val="28"/>
        </w:rPr>
        <w:t>нацгвардии</w:t>
      </w:r>
      <w:proofErr w:type="spellEnd"/>
      <w:r w:rsidR="00D5722E" w:rsidRPr="00D5722E">
        <w:rPr>
          <w:sz w:val="28"/>
          <w:szCs w:val="28"/>
        </w:rPr>
        <w:t xml:space="preserve"> по доставлению физлиц, судов и других орудий совершения административного правонарушения (АП) для оформления протокола.</w:t>
      </w:r>
      <w:r w:rsidR="00D5722E" w:rsidRPr="00D5722E">
        <w:rPr>
          <w:sz w:val="28"/>
          <w:szCs w:val="28"/>
        </w:rPr>
        <w:br/>
        <w:t>Они смогут их доставлять в т. ч. при нарушении границ запретных или временно опасных для плавания районов, а также в случае несоблюдения правил, установленных для таких районов.</w:t>
      </w:r>
      <w:r w:rsidR="00D5722E" w:rsidRPr="00D5722E">
        <w:rPr>
          <w:sz w:val="28"/>
          <w:szCs w:val="28"/>
        </w:rPr>
        <w:br/>
        <w:t xml:space="preserve">При этом разрешено препровождать нарушителей в любое служебное помещение (ранее - только в служебное помещение ОВД (полиции), войск </w:t>
      </w:r>
      <w:proofErr w:type="spellStart"/>
      <w:r w:rsidR="00D5722E" w:rsidRPr="00D5722E">
        <w:rPr>
          <w:sz w:val="28"/>
          <w:szCs w:val="28"/>
        </w:rPr>
        <w:t>нацгвардии</w:t>
      </w:r>
      <w:proofErr w:type="spellEnd"/>
      <w:r w:rsidR="00D5722E" w:rsidRPr="00D5722E">
        <w:rPr>
          <w:sz w:val="28"/>
          <w:szCs w:val="28"/>
        </w:rPr>
        <w:t xml:space="preserve"> или в помещение органа сельского поселения).</w:t>
      </w:r>
      <w:r w:rsidR="00D5722E" w:rsidRPr="00D5722E">
        <w:rPr>
          <w:sz w:val="28"/>
          <w:szCs w:val="28"/>
        </w:rPr>
        <w:br/>
        <w:t xml:space="preserve">Что касается судов, которые использовались для незаконной деятельности во внутренних морских водах и территориальном море, а также орудий совершения АП, то их будут доставлять в российский порт или на специализированную стоянку. </w:t>
      </w:r>
    </w:p>
    <w:p w:rsidR="002071FB" w:rsidRDefault="002071FB" w:rsidP="00D5722E">
      <w:pPr>
        <w:shd w:val="clear" w:color="auto" w:fill="FFFFFF"/>
        <w:jc w:val="both"/>
        <w:rPr>
          <w:color w:val="000000"/>
          <w:sz w:val="28"/>
          <w:szCs w:val="28"/>
        </w:rPr>
      </w:pPr>
    </w:p>
    <w:p w:rsidR="000720D3" w:rsidRPr="005F06D8" w:rsidRDefault="00D5722E" w:rsidP="00D5722E">
      <w:pPr>
        <w:shd w:val="clear" w:color="auto" w:fill="FFFFFF"/>
        <w:jc w:val="both"/>
        <w:rPr>
          <w:b/>
          <w:sz w:val="28"/>
          <w:szCs w:val="28"/>
        </w:rPr>
      </w:pPr>
      <w:r w:rsidRPr="00D5722E">
        <w:rPr>
          <w:color w:val="000000"/>
          <w:sz w:val="28"/>
          <w:szCs w:val="28"/>
        </w:rPr>
        <w:br/>
      </w:r>
      <w:r>
        <w:rPr>
          <w:b/>
          <w:sz w:val="28"/>
          <w:szCs w:val="28"/>
        </w:rPr>
        <w:t xml:space="preserve">           </w:t>
      </w:r>
      <w:r w:rsidR="000720D3" w:rsidRPr="00EB7B25">
        <w:rPr>
          <w:b/>
          <w:sz w:val="28"/>
          <w:szCs w:val="28"/>
        </w:rPr>
        <w:t>Документ:</w:t>
      </w:r>
      <w:r w:rsidR="000720D3" w:rsidRPr="00FF2238">
        <w:t xml:space="preserve"> </w:t>
      </w:r>
      <w:r w:rsidR="005F06D8" w:rsidRPr="005F06D8">
        <w:rPr>
          <w:rStyle w:val="doccaption"/>
          <w:b/>
          <w:sz w:val="28"/>
          <w:szCs w:val="28"/>
        </w:rPr>
        <w:t>Федеральный закон от 12.11.2018 № 404-ФЗ "О внесении изменений в Кодекс Российской Федерации об административных правонарушениях"</w:t>
      </w:r>
    </w:p>
    <w:p w:rsidR="000720D3" w:rsidRPr="00EB7B25" w:rsidRDefault="000720D3" w:rsidP="000720D3">
      <w:pPr>
        <w:jc w:val="both"/>
        <w:rPr>
          <w:b/>
          <w:sz w:val="28"/>
          <w:szCs w:val="28"/>
        </w:rPr>
      </w:pPr>
      <w:r w:rsidRPr="00EB7B25">
        <w:rPr>
          <w:b/>
          <w:sz w:val="28"/>
          <w:szCs w:val="28"/>
        </w:rPr>
        <w:tab/>
        <w:t>Дата вступления в силу:</w:t>
      </w:r>
      <w:r>
        <w:rPr>
          <w:b/>
          <w:sz w:val="28"/>
          <w:szCs w:val="28"/>
        </w:rPr>
        <w:t xml:space="preserve">  </w:t>
      </w:r>
      <w:r w:rsidR="005F06D8" w:rsidRPr="005F06D8">
        <w:rPr>
          <w:sz w:val="28"/>
          <w:szCs w:val="28"/>
        </w:rPr>
        <w:t>с 1 января 2019 года</w:t>
      </w:r>
    </w:p>
    <w:p w:rsidR="000720D3" w:rsidRPr="00EB7B25" w:rsidRDefault="000720D3" w:rsidP="000720D3">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Pr>
          <w:rStyle w:val="a3"/>
          <w:sz w:val="28"/>
          <w:szCs w:val="28"/>
        </w:rPr>
        <w:t xml:space="preserve"> </w:t>
      </w:r>
      <w:r w:rsidR="005F06D8">
        <w:rPr>
          <w:rStyle w:val="a3"/>
          <w:sz w:val="28"/>
          <w:szCs w:val="28"/>
        </w:rPr>
        <w:t>12</w:t>
      </w:r>
      <w:r>
        <w:rPr>
          <w:rStyle w:val="a3"/>
          <w:sz w:val="28"/>
          <w:szCs w:val="28"/>
        </w:rPr>
        <w:t>.11.</w:t>
      </w:r>
      <w:r w:rsidRPr="00EB7B25">
        <w:rPr>
          <w:rStyle w:val="a3"/>
          <w:sz w:val="28"/>
          <w:szCs w:val="28"/>
        </w:rPr>
        <w:t>2018</w:t>
      </w:r>
    </w:p>
    <w:p w:rsidR="00C973C7" w:rsidRDefault="000720D3" w:rsidP="00C973C7">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973C7" w:rsidRPr="00C973C7">
        <w:rPr>
          <w:b/>
          <w:bCs/>
          <w:sz w:val="28"/>
          <w:szCs w:val="28"/>
        </w:rPr>
        <w:t>За нарушение сроков направления документов в ГИС обеспечения градостроительной деятельности будут штрафовать.</w:t>
      </w:r>
      <w:r w:rsidR="00C973C7" w:rsidRPr="00C973C7">
        <w:rPr>
          <w:sz w:val="28"/>
          <w:szCs w:val="28"/>
        </w:rPr>
        <w:br/>
        <w:t xml:space="preserve">С 1 января 2019 г. для органов власти и организаций вводится административная ответственность за нарушение сроков направления документов в ГИС обеспечения градостроительной деятельности. Должностных лиц будут штрафовать на сумму от 10 до 30 тыс. руб., </w:t>
      </w:r>
      <w:proofErr w:type="spellStart"/>
      <w:r w:rsidR="00C973C7" w:rsidRPr="00C973C7">
        <w:rPr>
          <w:sz w:val="28"/>
          <w:szCs w:val="28"/>
        </w:rPr>
        <w:t>юрлиц</w:t>
      </w:r>
      <w:proofErr w:type="spellEnd"/>
      <w:r w:rsidR="00C973C7" w:rsidRPr="00C973C7">
        <w:rPr>
          <w:sz w:val="28"/>
          <w:szCs w:val="28"/>
        </w:rPr>
        <w:t xml:space="preserve"> </w:t>
      </w:r>
      <w:r w:rsidR="00C973C7">
        <w:rPr>
          <w:sz w:val="28"/>
          <w:szCs w:val="28"/>
        </w:rPr>
        <w:t>–</w:t>
      </w:r>
      <w:r w:rsidR="00C973C7" w:rsidRPr="00C973C7">
        <w:rPr>
          <w:sz w:val="28"/>
          <w:szCs w:val="28"/>
        </w:rPr>
        <w:t xml:space="preserve"> от</w:t>
      </w:r>
      <w:r w:rsidR="00C973C7">
        <w:rPr>
          <w:sz w:val="28"/>
          <w:szCs w:val="28"/>
        </w:rPr>
        <w:t xml:space="preserve"> </w:t>
      </w:r>
      <w:r w:rsidR="00C973C7" w:rsidRPr="00C973C7">
        <w:rPr>
          <w:sz w:val="28"/>
          <w:szCs w:val="28"/>
        </w:rPr>
        <w:t>100</w:t>
      </w:r>
      <w:r w:rsidR="00C973C7">
        <w:rPr>
          <w:sz w:val="28"/>
          <w:szCs w:val="28"/>
        </w:rPr>
        <w:t xml:space="preserve"> </w:t>
      </w:r>
      <w:r w:rsidR="00C973C7" w:rsidRPr="00C973C7">
        <w:rPr>
          <w:sz w:val="28"/>
          <w:szCs w:val="28"/>
        </w:rPr>
        <w:t>до</w:t>
      </w:r>
      <w:r w:rsidR="00C973C7">
        <w:rPr>
          <w:sz w:val="28"/>
          <w:szCs w:val="28"/>
        </w:rPr>
        <w:t xml:space="preserve"> </w:t>
      </w:r>
      <w:r w:rsidR="00C973C7" w:rsidRPr="00C973C7">
        <w:rPr>
          <w:sz w:val="28"/>
          <w:szCs w:val="28"/>
        </w:rPr>
        <w:t>300 тыс. руб.</w:t>
      </w:r>
    </w:p>
    <w:p w:rsidR="00C973C7" w:rsidRPr="00C973C7" w:rsidRDefault="00C973C7" w:rsidP="00C973C7">
      <w:pPr>
        <w:jc w:val="both"/>
        <w:rPr>
          <w:sz w:val="28"/>
          <w:szCs w:val="28"/>
        </w:rPr>
      </w:pPr>
      <w:r w:rsidRPr="00C973C7">
        <w:rPr>
          <w:sz w:val="28"/>
          <w:szCs w:val="28"/>
        </w:rPr>
        <w:t xml:space="preserve">Протоколы по указанным нарушениям будут составлять должностные лица органов власти регионов, уполномоченных вести ГИС, а рассматривать дела - судьи. </w:t>
      </w:r>
    </w:p>
    <w:p w:rsidR="000720D3" w:rsidRDefault="00C973C7" w:rsidP="00C973C7">
      <w:pPr>
        <w:shd w:val="clear" w:color="auto" w:fill="FFFFFF"/>
        <w:rPr>
          <w:b/>
          <w:bCs/>
          <w:sz w:val="28"/>
          <w:szCs w:val="28"/>
        </w:rPr>
      </w:pPr>
      <w:r>
        <w:rPr>
          <w:color w:val="000000"/>
        </w:rPr>
        <w:br/>
      </w:r>
    </w:p>
    <w:p w:rsidR="005F06D8" w:rsidRPr="005F06D8" w:rsidRDefault="005F06D8" w:rsidP="005F06D8">
      <w:pPr>
        <w:ind w:firstLine="709"/>
        <w:jc w:val="both"/>
        <w:rPr>
          <w:b/>
          <w:sz w:val="28"/>
          <w:szCs w:val="28"/>
        </w:rPr>
      </w:pPr>
      <w:r w:rsidRPr="00EB7B25">
        <w:rPr>
          <w:b/>
          <w:sz w:val="28"/>
          <w:szCs w:val="28"/>
        </w:rPr>
        <w:t>Документ:</w:t>
      </w:r>
      <w:r w:rsidRPr="00FF2238">
        <w:t xml:space="preserve"> </w:t>
      </w:r>
      <w:r w:rsidRPr="005F06D8">
        <w:rPr>
          <w:rStyle w:val="doccaption"/>
          <w:b/>
          <w:sz w:val="28"/>
          <w:szCs w:val="28"/>
        </w:rPr>
        <w:t>Федеральный закон от 12.11.2018 № 409-ФЗ "О внесении изменений в отдельные законодательные акты Российской Федерации в части выплаты пенсии по случаю потери кормильца"</w:t>
      </w:r>
    </w:p>
    <w:p w:rsidR="005F06D8" w:rsidRPr="00EB7B25" w:rsidRDefault="005F06D8" w:rsidP="005F06D8">
      <w:pPr>
        <w:jc w:val="both"/>
        <w:rPr>
          <w:b/>
          <w:sz w:val="28"/>
          <w:szCs w:val="28"/>
        </w:rPr>
      </w:pPr>
      <w:r w:rsidRPr="00EB7B25">
        <w:rPr>
          <w:b/>
          <w:sz w:val="28"/>
          <w:szCs w:val="28"/>
        </w:rPr>
        <w:tab/>
        <w:t>Дата вступления в силу:</w:t>
      </w:r>
      <w:r>
        <w:rPr>
          <w:b/>
          <w:sz w:val="28"/>
          <w:szCs w:val="28"/>
        </w:rPr>
        <w:t xml:space="preserve">  </w:t>
      </w:r>
      <w:r w:rsidRPr="005F06D8">
        <w:rPr>
          <w:sz w:val="28"/>
          <w:szCs w:val="28"/>
        </w:rPr>
        <w:t>со дня официального опубликования</w:t>
      </w:r>
      <w:r>
        <w:rPr>
          <w:b/>
          <w:sz w:val="28"/>
          <w:szCs w:val="28"/>
        </w:rPr>
        <w:t xml:space="preserve"> </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12.11.</w:t>
      </w:r>
      <w:r w:rsidRPr="00EB7B25">
        <w:rPr>
          <w:rStyle w:val="a3"/>
          <w:sz w:val="28"/>
          <w:szCs w:val="28"/>
        </w:rPr>
        <w:t>2018</w:t>
      </w:r>
    </w:p>
    <w:p w:rsidR="005F06D8" w:rsidRDefault="005F06D8" w:rsidP="002071FB">
      <w:pPr>
        <w:jc w:val="both"/>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2071FB" w:rsidRPr="002071FB">
        <w:rPr>
          <w:b/>
          <w:bCs/>
          <w:sz w:val="28"/>
          <w:szCs w:val="28"/>
        </w:rPr>
        <w:t>Пенсия по потере кормильца полагается и в случае, если лицо поступило в зарубежный вуз не по международному договору.</w:t>
      </w:r>
      <w:r w:rsidR="002071FB" w:rsidRPr="002071FB">
        <w:rPr>
          <w:sz w:val="28"/>
          <w:szCs w:val="28"/>
        </w:rPr>
        <w:br/>
        <w:t xml:space="preserve">Пенсия по случаю потери кормильца полагается в т. ч. членам семьи умершего кормильца, которые очно обучаются в зарубежных образовательных </w:t>
      </w:r>
      <w:proofErr w:type="gramStart"/>
      <w:r w:rsidR="002071FB" w:rsidRPr="002071FB">
        <w:rPr>
          <w:sz w:val="28"/>
          <w:szCs w:val="28"/>
        </w:rPr>
        <w:t>организациях</w:t>
      </w:r>
      <w:proofErr w:type="gramEnd"/>
      <w:r w:rsidR="002071FB" w:rsidRPr="002071FB">
        <w:rPr>
          <w:sz w:val="28"/>
          <w:szCs w:val="28"/>
        </w:rPr>
        <w:t xml:space="preserve">. Ранее она назначалась, если указанные лица были направлены на такое обучение в </w:t>
      </w:r>
      <w:proofErr w:type="gramStart"/>
      <w:r w:rsidR="002071FB" w:rsidRPr="002071FB">
        <w:rPr>
          <w:sz w:val="28"/>
          <w:szCs w:val="28"/>
        </w:rPr>
        <w:t>соответствии</w:t>
      </w:r>
      <w:proofErr w:type="gramEnd"/>
      <w:r w:rsidR="002071FB" w:rsidRPr="002071FB">
        <w:rPr>
          <w:sz w:val="28"/>
          <w:szCs w:val="28"/>
        </w:rPr>
        <w:t xml:space="preserve"> с международными </w:t>
      </w:r>
      <w:r w:rsidR="002071FB" w:rsidRPr="002071FB">
        <w:rPr>
          <w:sz w:val="28"/>
          <w:szCs w:val="28"/>
        </w:rPr>
        <w:lastRenderedPageBreak/>
        <w:t>договорами России. Теперь это условие отменили.</w:t>
      </w:r>
      <w:r w:rsidR="002071FB" w:rsidRPr="002071FB">
        <w:rPr>
          <w:sz w:val="28"/>
          <w:szCs w:val="28"/>
        </w:rPr>
        <w:br/>
      </w:r>
    </w:p>
    <w:p w:rsidR="005F06D8" w:rsidRDefault="005F06D8" w:rsidP="005F06D8">
      <w:pPr>
        <w:ind w:firstLine="709"/>
        <w:jc w:val="both"/>
        <w:rPr>
          <w:b/>
          <w:sz w:val="28"/>
          <w:szCs w:val="28"/>
        </w:rPr>
      </w:pPr>
    </w:p>
    <w:p w:rsidR="005F06D8" w:rsidRPr="005F06D8" w:rsidRDefault="005F06D8" w:rsidP="005F06D8">
      <w:pPr>
        <w:ind w:firstLine="709"/>
        <w:jc w:val="both"/>
        <w:rPr>
          <w:b/>
          <w:sz w:val="28"/>
          <w:szCs w:val="28"/>
        </w:rPr>
      </w:pPr>
      <w:r w:rsidRPr="00EB7B25">
        <w:rPr>
          <w:b/>
          <w:sz w:val="28"/>
          <w:szCs w:val="28"/>
        </w:rPr>
        <w:t>Документ:</w:t>
      </w:r>
      <w:r w:rsidRPr="00FF2238">
        <w:t xml:space="preserve"> </w:t>
      </w:r>
      <w:r w:rsidRPr="005F06D8">
        <w:rPr>
          <w:rStyle w:val="doccaption"/>
          <w:b/>
          <w:sz w:val="28"/>
          <w:szCs w:val="28"/>
        </w:rPr>
        <w:t>Федеральный закон от 12.11.2018 № 410-ФЗ "О внесении изменений в Кодекс Российской Федерации об административных правонарушениях"</w:t>
      </w:r>
    </w:p>
    <w:p w:rsidR="005F06D8" w:rsidRPr="005F06D8" w:rsidRDefault="005F06D8" w:rsidP="005F06D8">
      <w:pPr>
        <w:jc w:val="both"/>
        <w:rPr>
          <w:sz w:val="28"/>
          <w:szCs w:val="28"/>
        </w:rPr>
      </w:pPr>
      <w:r w:rsidRPr="00EB7B25">
        <w:rPr>
          <w:b/>
          <w:sz w:val="28"/>
          <w:szCs w:val="28"/>
        </w:rPr>
        <w:tab/>
        <w:t>Дата вступления в силу:</w:t>
      </w:r>
      <w:r>
        <w:rPr>
          <w:b/>
          <w:sz w:val="28"/>
          <w:szCs w:val="28"/>
        </w:rPr>
        <w:t xml:space="preserve">  </w:t>
      </w:r>
      <w:r w:rsidRPr="005F06D8">
        <w:rPr>
          <w:sz w:val="28"/>
          <w:szCs w:val="28"/>
        </w:rPr>
        <w:t>22.11.2018</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Pr>
          <w:rStyle w:val="a3"/>
          <w:sz w:val="28"/>
          <w:szCs w:val="28"/>
        </w:rPr>
        <w:t xml:space="preserve"> 12.11.</w:t>
      </w:r>
      <w:r w:rsidRPr="00EB7B25">
        <w:rPr>
          <w:rStyle w:val="a3"/>
          <w:sz w:val="28"/>
          <w:szCs w:val="28"/>
        </w:rPr>
        <w:t>2018</w:t>
      </w:r>
    </w:p>
    <w:p w:rsidR="00C26A93" w:rsidRPr="00097FB2" w:rsidRDefault="005F06D8" w:rsidP="00097FB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26A93" w:rsidRPr="00097FB2">
        <w:rPr>
          <w:b/>
          <w:bCs/>
          <w:sz w:val="28"/>
          <w:szCs w:val="28"/>
        </w:rPr>
        <w:t xml:space="preserve">Установлено, в каких </w:t>
      </w:r>
      <w:proofErr w:type="gramStart"/>
      <w:r w:rsidR="00C26A93" w:rsidRPr="00097FB2">
        <w:rPr>
          <w:b/>
          <w:bCs/>
          <w:sz w:val="28"/>
          <w:szCs w:val="28"/>
        </w:rPr>
        <w:t>случаях</w:t>
      </w:r>
      <w:proofErr w:type="gramEnd"/>
      <w:r w:rsidR="00C26A93" w:rsidRPr="00097FB2">
        <w:rPr>
          <w:b/>
          <w:bCs/>
          <w:sz w:val="28"/>
          <w:szCs w:val="28"/>
        </w:rPr>
        <w:t xml:space="preserve"> в административном судопроизводстве можно участвовать удаленно.</w:t>
      </w:r>
      <w:r w:rsidR="00C26A93" w:rsidRPr="00097FB2">
        <w:rPr>
          <w:sz w:val="28"/>
          <w:szCs w:val="28"/>
        </w:rPr>
        <w:br/>
        <w:t xml:space="preserve">Закон посвящен использованию систем видео-конференц-связи при рассмотрении дел об АП. Закреплены основания и особенности участия в судебном заседании путем использования таких систем. Однако их нельзя применять в закрытом судебном </w:t>
      </w:r>
      <w:proofErr w:type="gramStart"/>
      <w:r w:rsidR="00C26A93" w:rsidRPr="00097FB2">
        <w:rPr>
          <w:sz w:val="28"/>
          <w:szCs w:val="28"/>
        </w:rPr>
        <w:t>заседании</w:t>
      </w:r>
      <w:proofErr w:type="gramEnd"/>
      <w:r w:rsidR="00C26A93" w:rsidRPr="00097FB2">
        <w:rPr>
          <w:sz w:val="28"/>
          <w:szCs w:val="28"/>
        </w:rPr>
        <w:t>.</w:t>
      </w:r>
      <w:r w:rsidR="00C26A93" w:rsidRPr="00097FB2">
        <w:rPr>
          <w:sz w:val="28"/>
          <w:szCs w:val="28"/>
        </w:rPr>
        <w:br/>
        <w:t xml:space="preserve">Объяснения участников производства по делу об АП, которые получены через эти системы, можно использовать в качестве доказательств. </w:t>
      </w:r>
    </w:p>
    <w:p w:rsidR="005F06D8" w:rsidRDefault="00C26A93" w:rsidP="00097FB2">
      <w:pPr>
        <w:shd w:val="clear" w:color="auto" w:fill="FFFFFF"/>
        <w:rPr>
          <w:b/>
          <w:sz w:val="28"/>
          <w:szCs w:val="28"/>
        </w:rPr>
      </w:pPr>
      <w:r>
        <w:rPr>
          <w:color w:val="000000"/>
        </w:rPr>
        <w:br/>
      </w:r>
    </w:p>
    <w:p w:rsidR="005F06D8" w:rsidRPr="005F06D8" w:rsidRDefault="005F06D8" w:rsidP="005F06D8">
      <w:pPr>
        <w:ind w:firstLine="709"/>
        <w:jc w:val="both"/>
        <w:rPr>
          <w:b/>
          <w:sz w:val="28"/>
          <w:szCs w:val="28"/>
        </w:rPr>
      </w:pPr>
      <w:r w:rsidRPr="00EB7B25">
        <w:rPr>
          <w:b/>
          <w:sz w:val="28"/>
          <w:szCs w:val="28"/>
        </w:rPr>
        <w:t>Документ:</w:t>
      </w:r>
      <w:r w:rsidRPr="00FF2238">
        <w:t xml:space="preserve"> </w:t>
      </w:r>
      <w:r w:rsidRPr="005F06D8">
        <w:rPr>
          <w:rStyle w:val="doccaption"/>
          <w:b/>
          <w:sz w:val="28"/>
          <w:szCs w:val="28"/>
        </w:rPr>
        <w:t>Федеральный закон от 12.11.2018 № 411-ФЗ "О внесении изменений в Уголовно-процессуальный кодекс Российской Федерации"</w:t>
      </w:r>
    </w:p>
    <w:p w:rsidR="005F06D8" w:rsidRPr="00EB7B25" w:rsidRDefault="005F06D8" w:rsidP="005F06D8">
      <w:pPr>
        <w:jc w:val="both"/>
        <w:rPr>
          <w:b/>
          <w:sz w:val="28"/>
          <w:szCs w:val="28"/>
        </w:rPr>
      </w:pPr>
      <w:r w:rsidRPr="00EB7B25">
        <w:rPr>
          <w:b/>
          <w:sz w:val="28"/>
          <w:szCs w:val="28"/>
        </w:rPr>
        <w:tab/>
        <w:t>Дата вступления в силу</w:t>
      </w:r>
      <w:r w:rsidRPr="005F06D8">
        <w:rPr>
          <w:sz w:val="28"/>
          <w:szCs w:val="28"/>
        </w:rPr>
        <w:t>:  22.11.2018</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 xml:space="preserve"> 12.11.</w:t>
      </w:r>
      <w:r w:rsidRPr="00EB7B25">
        <w:rPr>
          <w:rStyle w:val="a3"/>
          <w:sz w:val="28"/>
          <w:szCs w:val="28"/>
        </w:rPr>
        <w:t>2018</w:t>
      </w:r>
    </w:p>
    <w:p w:rsidR="00097FB2" w:rsidRDefault="005F06D8" w:rsidP="00097FB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26A93" w:rsidRPr="00097FB2">
        <w:rPr>
          <w:b/>
          <w:bCs/>
          <w:sz w:val="28"/>
          <w:szCs w:val="28"/>
        </w:rPr>
        <w:t>УПК поправили в части отмены постановлений о прекращении уголовных дел.</w:t>
      </w:r>
      <w:r w:rsidR="00C26A93" w:rsidRPr="00097FB2">
        <w:rPr>
          <w:sz w:val="28"/>
          <w:szCs w:val="28"/>
        </w:rPr>
        <w:br/>
        <w:t>Скорректирован</w:t>
      </w:r>
      <w:r w:rsidR="00097FB2">
        <w:rPr>
          <w:sz w:val="28"/>
          <w:szCs w:val="28"/>
        </w:rPr>
        <w:t xml:space="preserve"> </w:t>
      </w:r>
      <w:r w:rsidR="00C26A93" w:rsidRPr="00097FB2">
        <w:rPr>
          <w:sz w:val="28"/>
          <w:szCs w:val="28"/>
        </w:rPr>
        <w:t>УПК РФ.</w:t>
      </w:r>
    </w:p>
    <w:p w:rsidR="00C26A93" w:rsidRPr="00097FB2" w:rsidRDefault="00C26A93" w:rsidP="00097FB2">
      <w:pPr>
        <w:jc w:val="both"/>
        <w:rPr>
          <w:sz w:val="28"/>
          <w:szCs w:val="28"/>
        </w:rPr>
      </w:pPr>
      <w:r w:rsidRPr="00097FB2">
        <w:rPr>
          <w:sz w:val="28"/>
          <w:szCs w:val="28"/>
        </w:rPr>
        <w:t>Установлен годичный срок, в течение которого прокурор или руководитель следственного органа вправе отменить постановление о прекращении уголовного дела или уголовного преследования. По истечении одного года такая отмена возможна только на основании судебного решения.</w:t>
      </w:r>
      <w:r w:rsidRPr="00097FB2">
        <w:rPr>
          <w:sz w:val="28"/>
          <w:szCs w:val="28"/>
        </w:rPr>
        <w:br/>
        <w:t xml:space="preserve">Введена статья, которая регламентирует судебный порядок получения прокурором или руководителем следственного органа разрешения на отмену постановления о прекращении дела/преследования. Суду, прокурору и руководителю следственного органа даны соответствующие полномочия. </w:t>
      </w:r>
    </w:p>
    <w:p w:rsidR="005F06D8" w:rsidRDefault="00C26A93" w:rsidP="00097FB2">
      <w:pPr>
        <w:shd w:val="clear" w:color="auto" w:fill="FFFFFF"/>
        <w:jc w:val="both"/>
        <w:rPr>
          <w:b/>
          <w:sz w:val="28"/>
          <w:szCs w:val="28"/>
        </w:rPr>
      </w:pPr>
      <w:r w:rsidRPr="00097FB2">
        <w:rPr>
          <w:color w:val="000000"/>
          <w:sz w:val="28"/>
          <w:szCs w:val="28"/>
        </w:rPr>
        <w:br/>
      </w:r>
    </w:p>
    <w:p w:rsidR="005F06D8" w:rsidRPr="00D53134" w:rsidRDefault="005F06D8" w:rsidP="005F06D8">
      <w:pPr>
        <w:ind w:firstLine="709"/>
        <w:jc w:val="both"/>
        <w:rPr>
          <w:b/>
          <w:sz w:val="28"/>
          <w:szCs w:val="28"/>
        </w:rPr>
      </w:pPr>
      <w:r w:rsidRPr="00EB7B25">
        <w:rPr>
          <w:b/>
          <w:sz w:val="28"/>
          <w:szCs w:val="28"/>
        </w:rPr>
        <w:t>Документ:</w:t>
      </w:r>
      <w:r w:rsidRPr="00FF2238">
        <w:t xml:space="preserve"> </w:t>
      </w:r>
      <w:r w:rsidR="00D53134" w:rsidRPr="00D53134">
        <w:rPr>
          <w:rStyle w:val="doccaption"/>
          <w:b/>
          <w:sz w:val="28"/>
          <w:szCs w:val="28"/>
        </w:rPr>
        <w:t>Федеральный закон от 12.11.2018 № 412-ФЗ "О внесении изменения в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p w:rsidR="005F06D8" w:rsidRPr="00D53134" w:rsidRDefault="005F06D8" w:rsidP="005F06D8">
      <w:pPr>
        <w:jc w:val="both"/>
        <w:rPr>
          <w:sz w:val="28"/>
          <w:szCs w:val="28"/>
        </w:rPr>
      </w:pPr>
      <w:r w:rsidRPr="00EB7B25">
        <w:rPr>
          <w:b/>
          <w:sz w:val="28"/>
          <w:szCs w:val="28"/>
        </w:rPr>
        <w:tab/>
        <w:t>Дата вступления в силу</w:t>
      </w:r>
      <w:r w:rsidRPr="00D53134">
        <w:rPr>
          <w:sz w:val="28"/>
          <w:szCs w:val="28"/>
        </w:rPr>
        <w:t xml:space="preserve">:  </w:t>
      </w:r>
      <w:r w:rsidR="00D53134" w:rsidRPr="00D53134">
        <w:rPr>
          <w:sz w:val="28"/>
          <w:szCs w:val="28"/>
        </w:rPr>
        <w:t>со дня официального опубликования</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sidR="00D53134">
        <w:rPr>
          <w:rStyle w:val="a3"/>
          <w:sz w:val="28"/>
          <w:szCs w:val="28"/>
        </w:rPr>
        <w:t xml:space="preserve"> 12</w:t>
      </w:r>
      <w:r>
        <w:rPr>
          <w:rStyle w:val="a3"/>
          <w:sz w:val="28"/>
          <w:szCs w:val="28"/>
        </w:rPr>
        <w:t>.11.</w:t>
      </w:r>
      <w:r w:rsidRPr="00EB7B25">
        <w:rPr>
          <w:rStyle w:val="a3"/>
          <w:sz w:val="28"/>
          <w:szCs w:val="28"/>
        </w:rPr>
        <w:t>2018</w:t>
      </w:r>
    </w:p>
    <w:p w:rsidR="00097FB2" w:rsidRDefault="005F06D8" w:rsidP="00097FB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9F0262" w:rsidRPr="00097FB2">
        <w:rPr>
          <w:b/>
          <w:bCs/>
          <w:sz w:val="28"/>
          <w:szCs w:val="28"/>
        </w:rPr>
        <w:t>Для физлиц освобождение от уголовного наказания за неуплату налогов КИК действует и в 2018 г.</w:t>
      </w:r>
      <w:r w:rsidR="009F0262" w:rsidRPr="00097FB2">
        <w:rPr>
          <w:sz w:val="28"/>
          <w:szCs w:val="28"/>
        </w:rPr>
        <w:br/>
        <w:t xml:space="preserve">За неуплату налога в </w:t>
      </w:r>
      <w:proofErr w:type="gramStart"/>
      <w:r w:rsidR="009F0262" w:rsidRPr="00097FB2">
        <w:rPr>
          <w:sz w:val="28"/>
          <w:szCs w:val="28"/>
        </w:rPr>
        <w:t>результате</w:t>
      </w:r>
      <w:proofErr w:type="gramEnd"/>
      <w:r w:rsidR="009F0262" w:rsidRPr="00097FB2">
        <w:rPr>
          <w:sz w:val="28"/>
          <w:szCs w:val="28"/>
        </w:rPr>
        <w:t xml:space="preserve"> </w:t>
      </w:r>
      <w:proofErr w:type="spellStart"/>
      <w:r w:rsidR="009F0262" w:rsidRPr="00097FB2">
        <w:rPr>
          <w:sz w:val="28"/>
          <w:szCs w:val="28"/>
        </w:rPr>
        <w:t>невключения</w:t>
      </w:r>
      <w:proofErr w:type="spellEnd"/>
      <w:r w:rsidR="009F0262" w:rsidRPr="00097FB2">
        <w:rPr>
          <w:sz w:val="28"/>
          <w:szCs w:val="28"/>
        </w:rPr>
        <w:t xml:space="preserve"> в базу контролирующего лица </w:t>
      </w:r>
      <w:r w:rsidR="009F0262" w:rsidRPr="00097FB2">
        <w:rPr>
          <w:sz w:val="28"/>
          <w:szCs w:val="28"/>
        </w:rPr>
        <w:lastRenderedPageBreak/>
        <w:t>в 2016-2017 гг. прибыли контролируемой иностранной компании (КИК) уголовная ответственность не наступает, если ущерб возмещен в полном объеме.</w:t>
      </w:r>
    </w:p>
    <w:p w:rsidR="005F06D8" w:rsidRDefault="009F0262" w:rsidP="00097FB2">
      <w:pPr>
        <w:jc w:val="both"/>
        <w:rPr>
          <w:b/>
          <w:sz w:val="28"/>
          <w:szCs w:val="28"/>
        </w:rPr>
      </w:pPr>
      <w:r w:rsidRPr="00097FB2">
        <w:rPr>
          <w:sz w:val="28"/>
          <w:szCs w:val="28"/>
        </w:rPr>
        <w:t>Для физлиц эта норма действует и в 2018 г.</w:t>
      </w:r>
      <w:r w:rsidRPr="00097FB2">
        <w:rPr>
          <w:sz w:val="28"/>
          <w:szCs w:val="28"/>
        </w:rPr>
        <w:br/>
      </w:r>
    </w:p>
    <w:p w:rsidR="005F06D8" w:rsidRDefault="005F06D8" w:rsidP="005F06D8">
      <w:pPr>
        <w:ind w:firstLine="709"/>
        <w:jc w:val="both"/>
        <w:rPr>
          <w:b/>
          <w:sz w:val="28"/>
          <w:szCs w:val="28"/>
        </w:rPr>
      </w:pPr>
    </w:p>
    <w:p w:rsidR="005F06D8" w:rsidRPr="00D53134" w:rsidRDefault="005F06D8" w:rsidP="005F06D8">
      <w:pPr>
        <w:ind w:firstLine="709"/>
        <w:jc w:val="both"/>
        <w:rPr>
          <w:b/>
          <w:sz w:val="28"/>
          <w:szCs w:val="28"/>
        </w:rPr>
      </w:pPr>
      <w:r w:rsidRPr="00EB7B25">
        <w:rPr>
          <w:b/>
          <w:sz w:val="28"/>
          <w:szCs w:val="28"/>
        </w:rPr>
        <w:t>Документ:</w:t>
      </w:r>
      <w:r w:rsidRPr="00FF2238">
        <w:t xml:space="preserve"> </w:t>
      </w:r>
      <w:r w:rsidR="00D53134" w:rsidRPr="00D53134">
        <w:rPr>
          <w:rStyle w:val="doccaption"/>
          <w:b/>
          <w:sz w:val="28"/>
          <w:szCs w:val="28"/>
        </w:rPr>
        <w:t>Федеральный закон от 12.11.2018 № 413-ФЗ "О внесении изменений в Уголовно-процессуальный кодекс Российской Федерации и статью 1 Федерального закона "О внесении изменений в Уголовно-процессуальный кодекс Российской Федерации"</w:t>
      </w:r>
    </w:p>
    <w:p w:rsidR="005F06D8" w:rsidRPr="00D53134" w:rsidRDefault="005F06D8" w:rsidP="005F06D8">
      <w:pPr>
        <w:jc w:val="both"/>
        <w:rPr>
          <w:sz w:val="28"/>
          <w:szCs w:val="28"/>
        </w:rPr>
      </w:pPr>
      <w:r w:rsidRPr="00EB7B25">
        <w:rPr>
          <w:b/>
          <w:sz w:val="28"/>
          <w:szCs w:val="28"/>
        </w:rPr>
        <w:tab/>
        <w:t>Дата вступления в силу:</w:t>
      </w:r>
      <w:r>
        <w:rPr>
          <w:b/>
          <w:sz w:val="28"/>
          <w:szCs w:val="28"/>
        </w:rPr>
        <w:t xml:space="preserve">  </w:t>
      </w:r>
      <w:r w:rsidR="00D53134" w:rsidRPr="00D53134">
        <w:rPr>
          <w:sz w:val="28"/>
          <w:szCs w:val="28"/>
        </w:rPr>
        <w:t>с момента начала деятельности Центрального военного окружного суда, но не позднее 1.10.2019, за исключением некоторых положений</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Pr>
          <w:rStyle w:val="a3"/>
          <w:sz w:val="28"/>
          <w:szCs w:val="28"/>
        </w:rPr>
        <w:t xml:space="preserve"> </w:t>
      </w:r>
      <w:r w:rsidR="00D53134">
        <w:rPr>
          <w:rStyle w:val="a3"/>
          <w:sz w:val="28"/>
          <w:szCs w:val="28"/>
        </w:rPr>
        <w:t>12</w:t>
      </w:r>
      <w:r>
        <w:rPr>
          <w:rStyle w:val="a3"/>
          <w:sz w:val="28"/>
          <w:szCs w:val="28"/>
        </w:rPr>
        <w:t>.11.</w:t>
      </w:r>
      <w:r w:rsidRPr="00EB7B25">
        <w:rPr>
          <w:rStyle w:val="a3"/>
          <w:sz w:val="28"/>
          <w:szCs w:val="28"/>
        </w:rPr>
        <w:t>2018</w:t>
      </w:r>
    </w:p>
    <w:p w:rsidR="00097FB2" w:rsidRDefault="005F06D8" w:rsidP="00097FB2">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9F0262" w:rsidRPr="00097FB2">
        <w:rPr>
          <w:b/>
          <w:bCs/>
          <w:sz w:val="28"/>
          <w:szCs w:val="28"/>
        </w:rPr>
        <w:t>Изменили наименования четырех окружных военных</w:t>
      </w:r>
      <w:r w:rsidR="00097FB2">
        <w:rPr>
          <w:b/>
          <w:bCs/>
          <w:sz w:val="28"/>
          <w:szCs w:val="28"/>
        </w:rPr>
        <w:t xml:space="preserve"> </w:t>
      </w:r>
      <w:r w:rsidR="009F0262" w:rsidRPr="00097FB2">
        <w:rPr>
          <w:b/>
          <w:bCs/>
          <w:sz w:val="28"/>
          <w:szCs w:val="28"/>
        </w:rPr>
        <w:t>судов.</w:t>
      </w:r>
    </w:p>
    <w:p w:rsidR="009F0262" w:rsidRPr="00097FB2" w:rsidRDefault="009F0262" w:rsidP="00097FB2">
      <w:pPr>
        <w:jc w:val="both"/>
        <w:rPr>
          <w:sz w:val="28"/>
          <w:szCs w:val="28"/>
        </w:rPr>
      </w:pPr>
      <w:r w:rsidRPr="00097FB2">
        <w:rPr>
          <w:sz w:val="28"/>
          <w:szCs w:val="28"/>
        </w:rPr>
        <w:t>В УПК РФ уточнили, что Дальневосточный, Московский, Северо-Кавказский и Приволжский окружные военные суды называются соответственно 1-й Восточный, 2-й Западный, Центральный и Южный окружные военные суды.</w:t>
      </w:r>
      <w:r w:rsidRPr="00097FB2">
        <w:rPr>
          <w:sz w:val="28"/>
          <w:szCs w:val="28"/>
        </w:rPr>
        <w:br/>
        <w:t xml:space="preserve">Поправки вступают в силу с момента начала деятельности Центрального окружного военного суда, но не позднее 1 октября 2019 г. </w:t>
      </w:r>
    </w:p>
    <w:p w:rsidR="005F06D8" w:rsidRDefault="009F0262" w:rsidP="009F0262">
      <w:pPr>
        <w:shd w:val="clear" w:color="auto" w:fill="FFFFFF"/>
        <w:rPr>
          <w:b/>
          <w:sz w:val="28"/>
          <w:szCs w:val="28"/>
        </w:rPr>
      </w:pPr>
      <w:r>
        <w:rPr>
          <w:color w:val="000000"/>
        </w:rPr>
        <w:br/>
      </w:r>
    </w:p>
    <w:p w:rsidR="005F06D8" w:rsidRPr="00D93A97" w:rsidRDefault="005F06D8" w:rsidP="005F06D8">
      <w:pPr>
        <w:ind w:firstLine="709"/>
        <w:jc w:val="both"/>
        <w:rPr>
          <w:b/>
          <w:sz w:val="28"/>
          <w:szCs w:val="28"/>
        </w:rPr>
      </w:pPr>
      <w:r w:rsidRPr="00EB7B25">
        <w:rPr>
          <w:b/>
          <w:sz w:val="28"/>
          <w:szCs w:val="28"/>
        </w:rPr>
        <w:t>Документ:</w:t>
      </w:r>
      <w:r w:rsidRPr="00FF2238">
        <w:t xml:space="preserve"> </w:t>
      </w:r>
      <w:r w:rsidR="00D53134" w:rsidRPr="00D53134">
        <w:rPr>
          <w:rStyle w:val="doccaption"/>
          <w:b/>
          <w:sz w:val="28"/>
          <w:szCs w:val="28"/>
        </w:rPr>
        <w:t>Федеральный закон от 12.11.2018 № 414-ФЗ "О внесении изменений в главу 21 части второй Налогового кодекса Российской Федерации в части недопущения повторного налогообложения налогом на добавленную стоимость при преобразовании арендных соглашений в концессионные"</w:t>
      </w:r>
    </w:p>
    <w:p w:rsidR="005F06D8" w:rsidRPr="00C973C7" w:rsidRDefault="005F06D8" w:rsidP="005F06D8">
      <w:pPr>
        <w:jc w:val="both"/>
        <w:rPr>
          <w:b/>
          <w:sz w:val="28"/>
          <w:szCs w:val="28"/>
        </w:rPr>
      </w:pPr>
      <w:r w:rsidRPr="00EB7B25">
        <w:rPr>
          <w:b/>
          <w:sz w:val="28"/>
          <w:szCs w:val="28"/>
        </w:rPr>
        <w:tab/>
        <w:t>Дата вступления в силу:</w:t>
      </w:r>
      <w:r>
        <w:rPr>
          <w:b/>
          <w:sz w:val="28"/>
          <w:szCs w:val="28"/>
        </w:rPr>
        <w:t xml:space="preserve">  </w:t>
      </w:r>
      <w:r w:rsidR="00C973C7" w:rsidRPr="00C973C7">
        <w:rPr>
          <w:sz w:val="28"/>
          <w:szCs w:val="28"/>
        </w:rPr>
        <w:t xml:space="preserve">по </w:t>
      </w:r>
      <w:proofErr w:type="gramStart"/>
      <w:r w:rsidR="00C973C7" w:rsidRPr="00C973C7">
        <w:rPr>
          <w:sz w:val="28"/>
          <w:szCs w:val="28"/>
        </w:rPr>
        <w:t>истечении</w:t>
      </w:r>
      <w:proofErr w:type="gramEnd"/>
      <w:r w:rsidR="00C973C7" w:rsidRPr="00C973C7">
        <w:rPr>
          <w:sz w:val="28"/>
          <w:szCs w:val="28"/>
        </w:rPr>
        <w:t xml:space="preserve"> 1 месяца со дня опубликования, но не ранее 1-го числа очередного налогового периода по НДС. </w:t>
      </w:r>
    </w:p>
    <w:p w:rsidR="005F06D8" w:rsidRPr="00EB7B25" w:rsidRDefault="005F06D8" w:rsidP="005F06D8">
      <w:pPr>
        <w:ind w:firstLine="708"/>
        <w:jc w:val="both"/>
        <w:rPr>
          <w:sz w:val="28"/>
          <w:szCs w:val="28"/>
        </w:rPr>
      </w:pPr>
      <w:r w:rsidRPr="00C973C7">
        <w:rPr>
          <w:b/>
          <w:sz w:val="28"/>
          <w:szCs w:val="28"/>
        </w:rPr>
        <w:t>Опубликован:</w:t>
      </w:r>
      <w:r w:rsidRPr="00C973C7">
        <w:rPr>
          <w:sz w:val="28"/>
          <w:szCs w:val="28"/>
        </w:rPr>
        <w:t xml:space="preserve"> </w:t>
      </w:r>
      <w:hyperlink r:id="rId16" w:history="1">
        <w:r w:rsidRPr="00C973C7">
          <w:rPr>
            <w:rStyle w:val="a3"/>
            <w:sz w:val="28"/>
            <w:szCs w:val="28"/>
          </w:rPr>
          <w:t>http://www.pravo.gov.ru,</w:t>
        </w:r>
      </w:hyperlink>
      <w:r w:rsidRPr="00C973C7">
        <w:rPr>
          <w:rStyle w:val="a3"/>
          <w:sz w:val="28"/>
          <w:szCs w:val="28"/>
        </w:rPr>
        <w:t xml:space="preserve"> </w:t>
      </w:r>
      <w:r w:rsidR="00D53134" w:rsidRPr="00C973C7">
        <w:rPr>
          <w:rStyle w:val="a3"/>
          <w:sz w:val="28"/>
          <w:szCs w:val="28"/>
        </w:rPr>
        <w:t>12</w:t>
      </w:r>
      <w:r w:rsidRPr="00C973C7">
        <w:rPr>
          <w:rStyle w:val="a3"/>
          <w:sz w:val="28"/>
          <w:szCs w:val="28"/>
        </w:rPr>
        <w:t>.11.</w:t>
      </w:r>
      <w:r w:rsidRPr="00EB7B25">
        <w:rPr>
          <w:rStyle w:val="a3"/>
          <w:sz w:val="28"/>
          <w:szCs w:val="28"/>
        </w:rPr>
        <w:t>2018</w:t>
      </w:r>
    </w:p>
    <w:p w:rsidR="005F06D8" w:rsidRDefault="005F06D8" w:rsidP="005F06D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rsidR="00C973C7" w:rsidRPr="00C973C7">
        <w:rPr>
          <w:b/>
          <w:bCs/>
          <w:sz w:val="28"/>
          <w:szCs w:val="28"/>
        </w:rPr>
        <w:t xml:space="preserve">При возвращении </w:t>
      </w:r>
      <w:proofErr w:type="spellStart"/>
      <w:r w:rsidR="00C973C7" w:rsidRPr="00C973C7">
        <w:rPr>
          <w:b/>
          <w:bCs/>
          <w:sz w:val="28"/>
          <w:szCs w:val="28"/>
        </w:rPr>
        <w:t>концеденту</w:t>
      </w:r>
      <w:proofErr w:type="spellEnd"/>
      <w:r w:rsidR="00C973C7" w:rsidRPr="00C973C7">
        <w:rPr>
          <w:b/>
          <w:bCs/>
          <w:sz w:val="28"/>
          <w:szCs w:val="28"/>
        </w:rPr>
        <w:t xml:space="preserve"> реконструированных котельных НДС теперь платить не нужно.</w:t>
      </w:r>
      <w:r w:rsidR="00C973C7" w:rsidRPr="00C973C7">
        <w:rPr>
          <w:sz w:val="28"/>
          <w:szCs w:val="28"/>
        </w:rPr>
        <w:br/>
        <w:t>Если налогоплательщик арендовал объекты тепло-, водоснабжения и водоотведения, затем взял их в концессию, реконструировал, построил новые объекты, то при возвращении их органам власти он теперь не будет платить НДС. Восстанавливать налог также не потребуется.</w:t>
      </w:r>
      <w:r w:rsidR="00C973C7" w:rsidRPr="00C973C7">
        <w:rPr>
          <w:sz w:val="28"/>
          <w:szCs w:val="28"/>
        </w:rPr>
        <w:br/>
      </w:r>
    </w:p>
    <w:p w:rsidR="005F06D8" w:rsidRDefault="005F06D8" w:rsidP="005F06D8">
      <w:pPr>
        <w:ind w:firstLine="709"/>
        <w:jc w:val="both"/>
        <w:rPr>
          <w:b/>
          <w:sz w:val="28"/>
          <w:szCs w:val="28"/>
        </w:rPr>
      </w:pPr>
    </w:p>
    <w:p w:rsidR="005F06D8" w:rsidRPr="00D53134" w:rsidRDefault="005F06D8" w:rsidP="005F06D8">
      <w:pPr>
        <w:ind w:firstLine="709"/>
        <w:jc w:val="both"/>
        <w:rPr>
          <w:b/>
          <w:sz w:val="28"/>
          <w:szCs w:val="28"/>
        </w:rPr>
      </w:pPr>
      <w:r w:rsidRPr="00EB7B25">
        <w:rPr>
          <w:b/>
          <w:sz w:val="28"/>
          <w:szCs w:val="28"/>
        </w:rPr>
        <w:t>Документ:</w:t>
      </w:r>
      <w:r w:rsidRPr="00FF2238">
        <w:t xml:space="preserve"> </w:t>
      </w:r>
      <w:r w:rsidR="00D53134" w:rsidRPr="00D53134">
        <w:rPr>
          <w:rStyle w:val="doccaption"/>
          <w:b/>
          <w:sz w:val="28"/>
          <w:szCs w:val="28"/>
        </w:rPr>
        <w:t>Федеральный закон от 12.11.2018 № 415-ФЗ "О внесении изменений в статью 333-33 части второй Налогового кодекса Российской Федерации"</w:t>
      </w:r>
    </w:p>
    <w:p w:rsidR="005F06D8" w:rsidRPr="00EB7B25" w:rsidRDefault="005F06D8" w:rsidP="005F06D8">
      <w:pPr>
        <w:jc w:val="both"/>
        <w:rPr>
          <w:b/>
          <w:sz w:val="28"/>
          <w:szCs w:val="28"/>
        </w:rPr>
      </w:pPr>
      <w:r w:rsidRPr="00EB7B25">
        <w:rPr>
          <w:b/>
          <w:sz w:val="28"/>
          <w:szCs w:val="28"/>
        </w:rPr>
        <w:tab/>
        <w:t>Дата вступления в силу:</w:t>
      </w:r>
      <w:r>
        <w:rPr>
          <w:b/>
          <w:sz w:val="28"/>
          <w:szCs w:val="28"/>
        </w:rPr>
        <w:t xml:space="preserve">  </w:t>
      </w:r>
      <w:r w:rsidR="00D53134">
        <w:rPr>
          <w:sz w:val="28"/>
          <w:szCs w:val="28"/>
        </w:rPr>
        <w:t xml:space="preserve">по </w:t>
      </w:r>
      <w:proofErr w:type="gramStart"/>
      <w:r w:rsidR="00D53134">
        <w:rPr>
          <w:sz w:val="28"/>
          <w:szCs w:val="28"/>
        </w:rPr>
        <w:t>истечении</w:t>
      </w:r>
      <w:proofErr w:type="gramEnd"/>
      <w:r w:rsidR="00D53134">
        <w:rPr>
          <w:sz w:val="28"/>
          <w:szCs w:val="28"/>
        </w:rPr>
        <w:t xml:space="preserve"> 1 месяца </w:t>
      </w:r>
      <w:r w:rsidR="00D53134" w:rsidRPr="00D53134">
        <w:rPr>
          <w:sz w:val="28"/>
          <w:szCs w:val="28"/>
        </w:rPr>
        <w:t>со дня официального опубликования</w:t>
      </w:r>
    </w:p>
    <w:p w:rsidR="005F06D8" w:rsidRPr="00EB7B25" w:rsidRDefault="005F06D8" w:rsidP="005F06D8">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17" w:history="1">
        <w:r w:rsidRPr="00EB7B25">
          <w:rPr>
            <w:rStyle w:val="a3"/>
            <w:sz w:val="28"/>
            <w:szCs w:val="28"/>
          </w:rPr>
          <w:t>http://www.pravo.gov.ru,</w:t>
        </w:r>
      </w:hyperlink>
      <w:r>
        <w:rPr>
          <w:rStyle w:val="a3"/>
          <w:sz w:val="28"/>
          <w:szCs w:val="28"/>
        </w:rPr>
        <w:t xml:space="preserve"> </w:t>
      </w:r>
      <w:r w:rsidR="00D53134">
        <w:rPr>
          <w:rStyle w:val="a3"/>
          <w:sz w:val="28"/>
          <w:szCs w:val="28"/>
        </w:rPr>
        <w:t>12</w:t>
      </w:r>
      <w:r>
        <w:rPr>
          <w:rStyle w:val="a3"/>
          <w:sz w:val="28"/>
          <w:szCs w:val="28"/>
        </w:rPr>
        <w:t>.11.</w:t>
      </w:r>
      <w:r w:rsidRPr="00EB7B25">
        <w:rPr>
          <w:rStyle w:val="a3"/>
          <w:sz w:val="28"/>
          <w:szCs w:val="28"/>
        </w:rPr>
        <w:t>2018</w:t>
      </w:r>
    </w:p>
    <w:p w:rsidR="005F06D8" w:rsidRDefault="005F06D8" w:rsidP="00C74340">
      <w:pPr>
        <w:jc w:val="both"/>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74340" w:rsidRPr="00C74340">
        <w:rPr>
          <w:b/>
          <w:bCs/>
          <w:sz w:val="28"/>
          <w:szCs w:val="28"/>
        </w:rPr>
        <w:t>Уравняли размеры госпошлин за рассмотрение споров и разногласий, связанных с регулируемыми ценами.</w:t>
      </w:r>
      <w:r w:rsidR="00C74340" w:rsidRPr="00C74340">
        <w:rPr>
          <w:sz w:val="28"/>
          <w:szCs w:val="28"/>
        </w:rPr>
        <w:br/>
      </w:r>
      <w:proofErr w:type="gramStart"/>
      <w:r w:rsidR="00C74340" w:rsidRPr="00C74340">
        <w:rPr>
          <w:sz w:val="28"/>
          <w:szCs w:val="28"/>
        </w:rPr>
        <w:t>Ранее за принятие решения в досудебном порядке по спорам, связанным с регулируемыми ценами (тарифами), взималась госпошлина в размере 160 тыс. руб. При этом за решение в отношении установленных тарифов и надбавок по возникшим разногласиям госпошлина составляла 80 тыс. руб. Результаты указанных юридически значимых действий оформляются правовыми актами ФАС России.</w:t>
      </w:r>
      <w:proofErr w:type="gramEnd"/>
      <w:r w:rsidR="00C74340" w:rsidRPr="00C74340">
        <w:rPr>
          <w:sz w:val="28"/>
          <w:szCs w:val="28"/>
        </w:rPr>
        <w:t xml:space="preserve"> При этом выполняются одинаковые объемы работ. Поэтому решено унифицировать размеры данных госпошлин, установив их в сумме 120 тыс. руб.</w:t>
      </w:r>
      <w:r w:rsidR="00C74340" w:rsidRPr="00C74340">
        <w:rPr>
          <w:sz w:val="28"/>
          <w:szCs w:val="28"/>
        </w:rPr>
        <w:br/>
      </w:r>
    </w:p>
    <w:p w:rsidR="00C74340" w:rsidRDefault="00C74340" w:rsidP="00C74340">
      <w:pPr>
        <w:jc w:val="both"/>
        <w:rPr>
          <w:b/>
          <w:sz w:val="28"/>
          <w:szCs w:val="28"/>
        </w:rPr>
      </w:pPr>
    </w:p>
    <w:p w:rsidR="005F06D8" w:rsidRPr="00D53134" w:rsidRDefault="005F06D8" w:rsidP="005F06D8">
      <w:pPr>
        <w:ind w:firstLine="709"/>
        <w:jc w:val="both"/>
        <w:rPr>
          <w:b/>
          <w:sz w:val="28"/>
          <w:szCs w:val="28"/>
        </w:rPr>
      </w:pPr>
      <w:r w:rsidRPr="00EB7B25">
        <w:rPr>
          <w:b/>
          <w:sz w:val="28"/>
          <w:szCs w:val="28"/>
        </w:rPr>
        <w:t>Документ:</w:t>
      </w:r>
      <w:r w:rsidRPr="00FF2238">
        <w:t xml:space="preserve"> </w:t>
      </w:r>
      <w:r w:rsidR="00D53134" w:rsidRPr="00D53134">
        <w:rPr>
          <w:rStyle w:val="doccaption"/>
          <w:b/>
          <w:sz w:val="28"/>
          <w:szCs w:val="28"/>
        </w:rPr>
        <w:t xml:space="preserve">Федеральный закон от 12.11.2018 № 416-ФЗ "О внесении изменения в статью 7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D53134" w:rsidRPr="00D53134">
        <w:rPr>
          <w:rStyle w:val="doccaption"/>
          <w:b/>
          <w:sz w:val="28"/>
          <w:szCs w:val="28"/>
        </w:rPr>
        <w:t>микрофинансовой</w:t>
      </w:r>
      <w:proofErr w:type="spellEnd"/>
      <w:r w:rsidR="00D53134" w:rsidRPr="00D53134">
        <w:rPr>
          <w:rStyle w:val="doccaption"/>
          <w:b/>
          <w:sz w:val="28"/>
          <w:szCs w:val="28"/>
        </w:rPr>
        <w:t xml:space="preserve"> деятельности и </w:t>
      </w:r>
      <w:proofErr w:type="spellStart"/>
      <w:r w:rsidR="00D53134" w:rsidRPr="00D53134">
        <w:rPr>
          <w:rStyle w:val="doccaption"/>
          <w:b/>
          <w:sz w:val="28"/>
          <w:szCs w:val="28"/>
        </w:rPr>
        <w:t>микрофинансовых</w:t>
      </w:r>
      <w:proofErr w:type="spellEnd"/>
      <w:r w:rsidR="00D53134" w:rsidRPr="00D53134">
        <w:rPr>
          <w:rStyle w:val="doccaption"/>
          <w:b/>
          <w:sz w:val="28"/>
          <w:szCs w:val="28"/>
        </w:rPr>
        <w:t xml:space="preserve"> организациях"</w:t>
      </w:r>
    </w:p>
    <w:p w:rsidR="00D53134" w:rsidRPr="00EB7B25" w:rsidRDefault="005F06D8" w:rsidP="00D53134">
      <w:pPr>
        <w:jc w:val="both"/>
        <w:rPr>
          <w:b/>
          <w:sz w:val="28"/>
          <w:szCs w:val="28"/>
        </w:rPr>
      </w:pPr>
      <w:r w:rsidRPr="00EB7B25">
        <w:rPr>
          <w:b/>
          <w:sz w:val="28"/>
          <w:szCs w:val="28"/>
        </w:rPr>
        <w:tab/>
        <w:t>Дата вступления в силу:</w:t>
      </w:r>
      <w:r>
        <w:rPr>
          <w:b/>
          <w:sz w:val="28"/>
          <w:szCs w:val="28"/>
        </w:rPr>
        <w:t xml:space="preserve">  </w:t>
      </w:r>
      <w:r w:rsidR="00D53134" w:rsidRPr="00D53134">
        <w:rPr>
          <w:sz w:val="28"/>
          <w:szCs w:val="28"/>
        </w:rPr>
        <w:t>со дня официального опубликования</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Pr>
          <w:rStyle w:val="a3"/>
          <w:sz w:val="28"/>
          <w:szCs w:val="28"/>
        </w:rPr>
        <w:t xml:space="preserve"> </w:t>
      </w:r>
      <w:r w:rsidR="00D53134">
        <w:rPr>
          <w:rStyle w:val="a3"/>
          <w:sz w:val="28"/>
          <w:szCs w:val="28"/>
        </w:rPr>
        <w:t>12</w:t>
      </w:r>
      <w:r>
        <w:rPr>
          <w:rStyle w:val="a3"/>
          <w:sz w:val="28"/>
          <w:szCs w:val="28"/>
        </w:rPr>
        <w:t>.11.</w:t>
      </w:r>
      <w:r w:rsidRPr="00EB7B25">
        <w:rPr>
          <w:rStyle w:val="a3"/>
          <w:sz w:val="28"/>
          <w:szCs w:val="28"/>
        </w:rPr>
        <w:t>2018</w:t>
      </w:r>
    </w:p>
    <w:p w:rsidR="005F06D8" w:rsidRDefault="005F06D8" w:rsidP="005F06D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74340" w:rsidRPr="00C74340">
        <w:rPr>
          <w:b/>
          <w:bCs/>
          <w:sz w:val="28"/>
          <w:szCs w:val="28"/>
        </w:rPr>
        <w:t>Размер и структуру долга будут отражать в СМС-сообщениях.</w:t>
      </w:r>
      <w:r w:rsidR="00C74340" w:rsidRPr="00C74340">
        <w:rPr>
          <w:sz w:val="28"/>
          <w:szCs w:val="28"/>
        </w:rPr>
        <w:br/>
        <w:t>Уточнен порядок информирования о просроченной задолженности через сообщения, которые передаются по сетям электросвязи, в т. ч. подвижной радиотелефонной связи. Можно указывать размер задолженности и ее структуру.</w:t>
      </w:r>
      <w:r w:rsidR="00C74340" w:rsidRPr="00C74340">
        <w:rPr>
          <w:sz w:val="28"/>
          <w:szCs w:val="28"/>
        </w:rPr>
        <w:br/>
      </w:r>
    </w:p>
    <w:p w:rsidR="005F06D8" w:rsidRDefault="005F06D8" w:rsidP="005F06D8">
      <w:pPr>
        <w:ind w:firstLine="709"/>
        <w:jc w:val="both"/>
        <w:rPr>
          <w:b/>
          <w:sz w:val="28"/>
          <w:szCs w:val="28"/>
        </w:rPr>
      </w:pPr>
    </w:p>
    <w:p w:rsidR="00D53134" w:rsidRPr="00D53134" w:rsidRDefault="005F06D8" w:rsidP="00D53134">
      <w:pPr>
        <w:ind w:firstLine="708"/>
        <w:jc w:val="both"/>
        <w:rPr>
          <w:b/>
          <w:sz w:val="28"/>
          <w:szCs w:val="28"/>
        </w:rPr>
      </w:pPr>
      <w:r w:rsidRPr="00EB7B25">
        <w:rPr>
          <w:b/>
          <w:sz w:val="28"/>
          <w:szCs w:val="28"/>
        </w:rPr>
        <w:t>Документ:</w:t>
      </w:r>
      <w:r w:rsidRPr="00FF2238">
        <w:t xml:space="preserve"> </w:t>
      </w:r>
      <w:r w:rsidR="00D53134" w:rsidRPr="00D53134">
        <w:rPr>
          <w:b/>
          <w:sz w:val="28"/>
          <w:szCs w:val="28"/>
        </w:rPr>
        <w:t xml:space="preserve">Федеральный закон от 12.11.2018 № 417-ФЗ "О внесении изменений в статью 30.13 Кодекса Российской Федерации об административных правонарушениях" </w:t>
      </w:r>
    </w:p>
    <w:p w:rsidR="005F06D8" w:rsidRPr="00C74340" w:rsidRDefault="005F06D8" w:rsidP="00C74340">
      <w:pPr>
        <w:jc w:val="both"/>
        <w:rPr>
          <w:b/>
          <w:sz w:val="28"/>
          <w:szCs w:val="28"/>
        </w:rPr>
      </w:pPr>
      <w:r w:rsidRPr="00EB7B25">
        <w:rPr>
          <w:b/>
          <w:sz w:val="28"/>
          <w:szCs w:val="28"/>
        </w:rPr>
        <w:tab/>
      </w:r>
      <w:proofErr w:type="gramStart"/>
      <w:r w:rsidRPr="00C74340">
        <w:rPr>
          <w:b/>
          <w:sz w:val="28"/>
          <w:szCs w:val="28"/>
        </w:rPr>
        <w:t xml:space="preserve">Дата вступления в силу: </w:t>
      </w:r>
      <w:r w:rsidR="00C74340">
        <w:rPr>
          <w:sz w:val="28"/>
          <w:szCs w:val="28"/>
        </w:rPr>
        <w:t>н</w:t>
      </w:r>
      <w:r w:rsidR="00C74340" w:rsidRPr="00C74340">
        <w:rPr>
          <w:sz w:val="28"/>
          <w:szCs w:val="28"/>
        </w:rPr>
        <w:t>астоящий Федеральный закон вступает в силу со дня начала</w:t>
      </w:r>
      <w:r w:rsidR="00C74340">
        <w:rPr>
          <w:sz w:val="28"/>
          <w:szCs w:val="28"/>
        </w:rPr>
        <w:t xml:space="preserve"> </w:t>
      </w:r>
      <w:r w:rsidR="00C74340" w:rsidRPr="00C74340">
        <w:rPr>
          <w:sz w:val="28"/>
          <w:szCs w:val="28"/>
        </w:rPr>
        <w:t>деятельности кассационных судов общей юрисдикции, определяемого в</w:t>
      </w:r>
      <w:r w:rsidR="00C74340">
        <w:rPr>
          <w:sz w:val="28"/>
          <w:szCs w:val="28"/>
        </w:rPr>
        <w:t xml:space="preserve"> </w:t>
      </w:r>
      <w:r w:rsidR="00C74340" w:rsidRPr="00C74340">
        <w:rPr>
          <w:sz w:val="28"/>
          <w:szCs w:val="28"/>
        </w:rPr>
        <w:t>соответствии с частью 3 статьи 7 Федерального конституционного закона от</w:t>
      </w:r>
      <w:r w:rsidR="00C74340">
        <w:rPr>
          <w:sz w:val="28"/>
          <w:szCs w:val="28"/>
        </w:rPr>
        <w:t xml:space="preserve"> </w:t>
      </w:r>
      <w:r w:rsidR="00C74340" w:rsidRPr="00C74340">
        <w:rPr>
          <w:sz w:val="28"/>
          <w:szCs w:val="28"/>
        </w:rPr>
        <w:t>29 июля 2018 года N 1-ФКЗ "О внесении изменений в Федеральный</w:t>
      </w:r>
      <w:r w:rsidR="00C74340">
        <w:rPr>
          <w:sz w:val="28"/>
          <w:szCs w:val="28"/>
        </w:rPr>
        <w:t xml:space="preserve"> </w:t>
      </w:r>
      <w:r w:rsidR="00C74340" w:rsidRPr="00C74340">
        <w:rPr>
          <w:sz w:val="28"/>
          <w:szCs w:val="28"/>
        </w:rPr>
        <w:t>конституционный закон "О судебной системе Российской Федерации" и</w:t>
      </w:r>
      <w:r w:rsidR="00C74340">
        <w:rPr>
          <w:sz w:val="28"/>
          <w:szCs w:val="28"/>
        </w:rPr>
        <w:t xml:space="preserve"> </w:t>
      </w:r>
      <w:r w:rsidR="00C74340" w:rsidRPr="00C74340">
        <w:rPr>
          <w:sz w:val="28"/>
          <w:szCs w:val="28"/>
        </w:rPr>
        <w:t xml:space="preserve">отдельные федеральные конституционные законы в связи с </w:t>
      </w:r>
      <w:proofErr w:type="spellStart"/>
      <w:r w:rsidR="00C74340" w:rsidRPr="00C74340">
        <w:rPr>
          <w:sz w:val="28"/>
          <w:szCs w:val="28"/>
        </w:rPr>
        <w:t>созданиемкассационных</w:t>
      </w:r>
      <w:proofErr w:type="spellEnd"/>
      <w:r w:rsidR="00C74340" w:rsidRPr="00C74340">
        <w:rPr>
          <w:sz w:val="28"/>
          <w:szCs w:val="28"/>
        </w:rPr>
        <w:t xml:space="preserve"> судов общей юрисдикции</w:t>
      </w:r>
      <w:proofErr w:type="gramEnd"/>
      <w:r w:rsidR="00C74340" w:rsidRPr="00C74340">
        <w:rPr>
          <w:sz w:val="28"/>
          <w:szCs w:val="28"/>
        </w:rPr>
        <w:t xml:space="preserve"> и апелляционных судов общей</w:t>
      </w:r>
      <w:r w:rsidR="00C74340">
        <w:rPr>
          <w:sz w:val="28"/>
          <w:szCs w:val="28"/>
        </w:rPr>
        <w:t xml:space="preserve"> </w:t>
      </w:r>
      <w:r w:rsidR="00C74340" w:rsidRPr="00C74340">
        <w:rPr>
          <w:sz w:val="28"/>
          <w:szCs w:val="28"/>
        </w:rPr>
        <w:t>юрисдикции", за исключением положений, для которых настоящим Федеральным</w:t>
      </w:r>
      <w:r w:rsidR="00C74340">
        <w:rPr>
          <w:sz w:val="28"/>
          <w:szCs w:val="28"/>
        </w:rPr>
        <w:t xml:space="preserve"> </w:t>
      </w:r>
      <w:r w:rsidR="00C74340" w:rsidRPr="00C74340">
        <w:rPr>
          <w:sz w:val="28"/>
          <w:szCs w:val="28"/>
        </w:rPr>
        <w:t>законом установлен иной срок вступления их в силу.</w:t>
      </w:r>
    </w:p>
    <w:p w:rsidR="005F06D8" w:rsidRPr="00C74340" w:rsidRDefault="005F06D8" w:rsidP="00C74340">
      <w:pPr>
        <w:ind w:firstLine="708"/>
        <w:jc w:val="both"/>
        <w:rPr>
          <w:sz w:val="28"/>
          <w:szCs w:val="28"/>
        </w:rPr>
      </w:pPr>
      <w:r w:rsidRPr="00C74340">
        <w:rPr>
          <w:b/>
          <w:sz w:val="28"/>
          <w:szCs w:val="28"/>
        </w:rPr>
        <w:t>Опубликован:</w:t>
      </w:r>
      <w:r w:rsidRPr="00C74340">
        <w:rPr>
          <w:sz w:val="28"/>
          <w:szCs w:val="28"/>
        </w:rPr>
        <w:t xml:space="preserve"> </w:t>
      </w:r>
      <w:hyperlink r:id="rId19" w:history="1">
        <w:r w:rsidRPr="00C74340">
          <w:rPr>
            <w:rStyle w:val="a3"/>
            <w:sz w:val="28"/>
            <w:szCs w:val="28"/>
          </w:rPr>
          <w:t>http://www.pravo.gov.ru,</w:t>
        </w:r>
      </w:hyperlink>
      <w:r w:rsidRPr="00C74340">
        <w:rPr>
          <w:rStyle w:val="a3"/>
          <w:sz w:val="28"/>
          <w:szCs w:val="28"/>
        </w:rPr>
        <w:t xml:space="preserve"> </w:t>
      </w:r>
      <w:r w:rsidR="00D53134" w:rsidRPr="00C74340">
        <w:rPr>
          <w:rStyle w:val="a3"/>
          <w:sz w:val="28"/>
          <w:szCs w:val="28"/>
        </w:rPr>
        <w:t>12</w:t>
      </w:r>
      <w:r w:rsidRPr="00C74340">
        <w:rPr>
          <w:rStyle w:val="a3"/>
          <w:sz w:val="28"/>
          <w:szCs w:val="28"/>
        </w:rPr>
        <w:t>.11.2018</w:t>
      </w:r>
    </w:p>
    <w:p w:rsidR="00C74340" w:rsidRDefault="00C74340" w:rsidP="00C74340">
      <w:pPr>
        <w:jc w:val="both"/>
        <w:rPr>
          <w:sz w:val="28"/>
          <w:szCs w:val="28"/>
        </w:rPr>
      </w:pPr>
      <w:r>
        <w:rPr>
          <w:sz w:val="28"/>
          <w:szCs w:val="28"/>
        </w:rPr>
        <w:lastRenderedPageBreak/>
        <w:t xml:space="preserve">          </w:t>
      </w:r>
      <w:r w:rsidR="005F06D8" w:rsidRPr="00C74340">
        <w:rPr>
          <w:b/>
          <w:sz w:val="28"/>
          <w:szCs w:val="28"/>
        </w:rPr>
        <w:t>Краткое содержание:</w:t>
      </w:r>
      <w:r>
        <w:rPr>
          <w:b/>
          <w:sz w:val="28"/>
          <w:szCs w:val="28"/>
        </w:rPr>
        <w:t xml:space="preserve"> </w:t>
      </w:r>
      <w:r w:rsidRPr="00C74340">
        <w:rPr>
          <w:b/>
          <w:bCs/>
          <w:sz w:val="28"/>
          <w:szCs w:val="28"/>
        </w:rPr>
        <w:t>Изменился порядок рассмотрения жалоб, протестов на вступившие в силу постановления по делу об АП.</w:t>
      </w:r>
      <w:r w:rsidRPr="00C74340">
        <w:rPr>
          <w:sz w:val="28"/>
          <w:szCs w:val="28"/>
        </w:rPr>
        <w:br/>
        <w:t>В связи с созданием кассационных и апелляционных судов общей юрисдикции уточнена компетенция судов, которые рассматривают жалобы, протесты на вступившие в законную силу постановления по делу об административном правонарушении, решения по результатам рассмотрения жалоб,</w:t>
      </w:r>
      <w:r>
        <w:rPr>
          <w:sz w:val="28"/>
          <w:szCs w:val="28"/>
        </w:rPr>
        <w:t xml:space="preserve"> </w:t>
      </w:r>
      <w:r w:rsidRPr="00C74340">
        <w:rPr>
          <w:sz w:val="28"/>
          <w:szCs w:val="28"/>
        </w:rPr>
        <w:t>протестов.</w:t>
      </w:r>
    </w:p>
    <w:p w:rsidR="00C74340" w:rsidRPr="00C74340" w:rsidRDefault="00C74340" w:rsidP="00C74340">
      <w:pPr>
        <w:jc w:val="both"/>
        <w:rPr>
          <w:sz w:val="28"/>
          <w:szCs w:val="28"/>
        </w:rPr>
      </w:pPr>
      <w:r w:rsidRPr="00C74340">
        <w:rPr>
          <w:sz w:val="28"/>
          <w:szCs w:val="28"/>
        </w:rPr>
        <w:t xml:space="preserve">Федеральный закон вступает в силу со дня начала деятельности кассационных судов общей юрисдикции. Предусмотрены переходные положения. </w:t>
      </w:r>
    </w:p>
    <w:p w:rsidR="005F06D8" w:rsidRDefault="005F06D8" w:rsidP="00C74340">
      <w:pPr>
        <w:shd w:val="clear" w:color="auto" w:fill="FFFFFF"/>
        <w:rPr>
          <w:b/>
          <w:sz w:val="28"/>
          <w:szCs w:val="28"/>
        </w:rPr>
      </w:pPr>
    </w:p>
    <w:p w:rsidR="005F06D8" w:rsidRDefault="005F06D8" w:rsidP="005F06D8">
      <w:pPr>
        <w:ind w:firstLine="709"/>
        <w:jc w:val="both"/>
        <w:rPr>
          <w:b/>
          <w:sz w:val="28"/>
          <w:szCs w:val="28"/>
        </w:rPr>
      </w:pPr>
    </w:p>
    <w:p w:rsidR="005F06D8" w:rsidRPr="00D93A97" w:rsidRDefault="005F06D8" w:rsidP="005F06D8">
      <w:pPr>
        <w:ind w:firstLine="709"/>
        <w:jc w:val="both"/>
        <w:rPr>
          <w:b/>
          <w:sz w:val="28"/>
          <w:szCs w:val="28"/>
        </w:rPr>
      </w:pPr>
      <w:r w:rsidRPr="00EB7B25">
        <w:rPr>
          <w:b/>
          <w:sz w:val="28"/>
          <w:szCs w:val="28"/>
        </w:rPr>
        <w:t>Документ:</w:t>
      </w:r>
      <w:r w:rsidRPr="00FF2238">
        <w:t xml:space="preserve"> </w:t>
      </w:r>
      <w:r w:rsidR="009F0262" w:rsidRPr="009F0262">
        <w:rPr>
          <w:rStyle w:val="doccaption"/>
          <w:b/>
          <w:sz w:val="28"/>
          <w:szCs w:val="28"/>
        </w:rPr>
        <w:t>Федеральный закон от 12.11.2018 № 419-ФЗ "О внесении изменений в Федеральный закон "О несостоятельности (банкротстве)" и статьи 13 и 27 Федерального закона "О страховании вкладов физических лиц в банках Российской Федерации" в части совершенствования правового регулирования отдельных требований кредиторов в делах о банкротстве кредитных организаций"</w:t>
      </w:r>
    </w:p>
    <w:p w:rsidR="005F06D8" w:rsidRPr="009F0262" w:rsidRDefault="005F06D8" w:rsidP="005F06D8">
      <w:pPr>
        <w:jc w:val="both"/>
        <w:rPr>
          <w:sz w:val="28"/>
          <w:szCs w:val="28"/>
        </w:rPr>
      </w:pPr>
      <w:r w:rsidRPr="00EB7B25">
        <w:rPr>
          <w:b/>
          <w:sz w:val="28"/>
          <w:szCs w:val="28"/>
        </w:rPr>
        <w:tab/>
        <w:t>Дата вступления в силу:</w:t>
      </w:r>
      <w:r>
        <w:rPr>
          <w:b/>
          <w:sz w:val="28"/>
          <w:szCs w:val="28"/>
        </w:rPr>
        <w:t xml:space="preserve">  </w:t>
      </w:r>
      <w:r w:rsidR="009F0262" w:rsidRPr="009F0262">
        <w:rPr>
          <w:sz w:val="28"/>
          <w:szCs w:val="28"/>
        </w:rPr>
        <w:t>22.11.2018</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20" w:history="1">
        <w:r w:rsidRPr="00EB7B25">
          <w:rPr>
            <w:rStyle w:val="a3"/>
            <w:sz w:val="28"/>
            <w:szCs w:val="28"/>
          </w:rPr>
          <w:t>http://www.pravo.gov.ru,</w:t>
        </w:r>
      </w:hyperlink>
      <w:r>
        <w:rPr>
          <w:rStyle w:val="a3"/>
          <w:sz w:val="28"/>
          <w:szCs w:val="28"/>
        </w:rPr>
        <w:t xml:space="preserve"> </w:t>
      </w:r>
      <w:r w:rsidR="009F0262">
        <w:rPr>
          <w:rStyle w:val="a3"/>
          <w:sz w:val="28"/>
          <w:szCs w:val="28"/>
        </w:rPr>
        <w:t>12</w:t>
      </w:r>
      <w:r>
        <w:rPr>
          <w:rStyle w:val="a3"/>
          <w:sz w:val="28"/>
          <w:szCs w:val="28"/>
        </w:rPr>
        <w:t>.11.</w:t>
      </w:r>
      <w:r w:rsidRPr="00EB7B25">
        <w:rPr>
          <w:rStyle w:val="a3"/>
          <w:sz w:val="28"/>
          <w:szCs w:val="28"/>
        </w:rPr>
        <w:t>2018</w:t>
      </w:r>
    </w:p>
    <w:p w:rsidR="00097FB2" w:rsidRPr="00097FB2" w:rsidRDefault="005F06D8" w:rsidP="00097FB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97FB2" w:rsidRPr="00097FB2">
        <w:rPr>
          <w:b/>
          <w:bCs/>
          <w:sz w:val="28"/>
          <w:szCs w:val="28"/>
        </w:rPr>
        <w:t xml:space="preserve">АСВ ограничили в </w:t>
      </w:r>
      <w:proofErr w:type="gramStart"/>
      <w:r w:rsidR="00097FB2" w:rsidRPr="00097FB2">
        <w:rPr>
          <w:b/>
          <w:bCs/>
          <w:sz w:val="28"/>
          <w:szCs w:val="28"/>
        </w:rPr>
        <w:t>правах</w:t>
      </w:r>
      <w:proofErr w:type="gramEnd"/>
      <w:r w:rsidR="00097FB2" w:rsidRPr="00097FB2">
        <w:rPr>
          <w:b/>
          <w:bCs/>
          <w:sz w:val="28"/>
          <w:szCs w:val="28"/>
        </w:rPr>
        <w:t>.</w:t>
      </w:r>
      <w:r w:rsidR="00097FB2" w:rsidRPr="00097FB2">
        <w:rPr>
          <w:sz w:val="28"/>
          <w:szCs w:val="28"/>
        </w:rPr>
        <w:br/>
        <w:t xml:space="preserve">Скорректированы Законы о банкротстве </w:t>
      </w:r>
      <w:proofErr w:type="gramStart"/>
      <w:r w:rsidR="00097FB2" w:rsidRPr="00097FB2">
        <w:rPr>
          <w:sz w:val="28"/>
          <w:szCs w:val="28"/>
        </w:rPr>
        <w:t>и</w:t>
      </w:r>
      <w:proofErr w:type="gramEnd"/>
      <w:r w:rsidR="00097FB2" w:rsidRPr="00097FB2">
        <w:rPr>
          <w:sz w:val="28"/>
          <w:szCs w:val="28"/>
        </w:rPr>
        <w:t xml:space="preserve"> о страховании вкладов.</w:t>
      </w:r>
      <w:r w:rsidR="00097FB2" w:rsidRPr="00097FB2">
        <w:rPr>
          <w:sz w:val="28"/>
          <w:szCs w:val="28"/>
        </w:rPr>
        <w:br/>
        <w:t>Агентство по страхованию вкладов (АСВ) пользуется 3 привилегиями:</w:t>
      </w:r>
      <w:r w:rsidR="00097FB2" w:rsidRPr="00097FB2">
        <w:rPr>
          <w:sz w:val="28"/>
          <w:szCs w:val="28"/>
        </w:rPr>
        <w:br/>
        <w:t>- первоочередное удовлетворение требований;</w:t>
      </w:r>
      <w:r w:rsidR="00097FB2" w:rsidRPr="00097FB2">
        <w:rPr>
          <w:sz w:val="28"/>
          <w:szCs w:val="28"/>
        </w:rPr>
        <w:br/>
        <w:t xml:space="preserve">- возможность влиять на ход ликвидационных процедур через принятие решений на </w:t>
      </w:r>
      <w:proofErr w:type="gramStart"/>
      <w:r w:rsidR="00097FB2" w:rsidRPr="00097FB2">
        <w:rPr>
          <w:sz w:val="28"/>
          <w:szCs w:val="28"/>
        </w:rPr>
        <w:t>собраниях</w:t>
      </w:r>
      <w:proofErr w:type="gramEnd"/>
      <w:r w:rsidR="00097FB2" w:rsidRPr="00097FB2">
        <w:rPr>
          <w:sz w:val="28"/>
          <w:szCs w:val="28"/>
        </w:rPr>
        <w:t xml:space="preserve"> кредиторов;</w:t>
      </w:r>
      <w:r w:rsidR="00097FB2" w:rsidRPr="00097FB2">
        <w:rPr>
          <w:sz w:val="28"/>
          <w:szCs w:val="28"/>
        </w:rPr>
        <w:br/>
        <w:t>- реализация полномочий органов управления банка.</w:t>
      </w:r>
      <w:r w:rsidR="00097FB2" w:rsidRPr="00097FB2">
        <w:rPr>
          <w:sz w:val="28"/>
          <w:szCs w:val="28"/>
        </w:rPr>
        <w:br/>
        <w:t xml:space="preserve">Совмещение статуса привилегированного и конкурсного кредитора предоставляет АСВ чрезмерную защиту. Поправками исключена возможность участия Агентства в </w:t>
      </w:r>
      <w:proofErr w:type="gramStart"/>
      <w:r w:rsidR="00097FB2" w:rsidRPr="00097FB2">
        <w:rPr>
          <w:sz w:val="28"/>
          <w:szCs w:val="28"/>
        </w:rPr>
        <w:t>качестве</w:t>
      </w:r>
      <w:proofErr w:type="gramEnd"/>
      <w:r w:rsidR="00097FB2" w:rsidRPr="00097FB2">
        <w:rPr>
          <w:sz w:val="28"/>
          <w:szCs w:val="28"/>
        </w:rPr>
        <w:t xml:space="preserve"> кредитора в принятии решений на собраниях кредиторов, в т. ч. через уполномоченный орган.</w:t>
      </w:r>
      <w:r w:rsidR="00097FB2" w:rsidRPr="00097FB2">
        <w:rPr>
          <w:sz w:val="28"/>
          <w:szCs w:val="28"/>
        </w:rPr>
        <w:br/>
        <w:t>Одновременно разрешено включать требования АСВ в реестр требований кредиторов независимо от даты его закрытия.</w:t>
      </w:r>
      <w:r w:rsidR="00097FB2" w:rsidRPr="00097FB2">
        <w:rPr>
          <w:sz w:val="28"/>
          <w:szCs w:val="28"/>
        </w:rPr>
        <w:br/>
        <w:t xml:space="preserve">Установлен порядок перехода на новое регулирование. </w:t>
      </w:r>
    </w:p>
    <w:p w:rsidR="005F06D8" w:rsidRDefault="005F06D8" w:rsidP="005F06D8"/>
    <w:p w:rsidR="00097FB2" w:rsidRDefault="00097FB2" w:rsidP="005F06D8"/>
    <w:p w:rsidR="005F06D8" w:rsidRPr="009F0262" w:rsidRDefault="005F06D8" w:rsidP="005F06D8">
      <w:pPr>
        <w:ind w:firstLine="709"/>
        <w:jc w:val="both"/>
        <w:rPr>
          <w:b/>
          <w:sz w:val="28"/>
          <w:szCs w:val="28"/>
        </w:rPr>
      </w:pPr>
      <w:r w:rsidRPr="00EB7B25">
        <w:rPr>
          <w:b/>
          <w:sz w:val="28"/>
          <w:szCs w:val="28"/>
        </w:rPr>
        <w:t>Документ:</w:t>
      </w:r>
      <w:r w:rsidRPr="00FF2238">
        <w:t xml:space="preserve"> </w:t>
      </w:r>
      <w:r w:rsidR="009F0262" w:rsidRPr="009F0262">
        <w:rPr>
          <w:rStyle w:val="doccaption"/>
          <w:b/>
          <w:sz w:val="28"/>
          <w:szCs w:val="28"/>
        </w:rPr>
        <w:t>Федеральный закон от 12.11.2018 № 420-ФЗ "О внесении изменений в статью 322-3 Уголовного кодекса Российской Федерации"</w:t>
      </w:r>
    </w:p>
    <w:p w:rsidR="005F06D8" w:rsidRPr="009F0262" w:rsidRDefault="005F06D8" w:rsidP="005F06D8">
      <w:pPr>
        <w:jc w:val="both"/>
        <w:rPr>
          <w:sz w:val="28"/>
          <w:szCs w:val="28"/>
        </w:rPr>
      </w:pPr>
      <w:r w:rsidRPr="00EB7B25">
        <w:rPr>
          <w:b/>
          <w:sz w:val="28"/>
          <w:szCs w:val="28"/>
        </w:rPr>
        <w:tab/>
        <w:t>Дата вступления в силу:</w:t>
      </w:r>
      <w:r>
        <w:rPr>
          <w:b/>
          <w:sz w:val="28"/>
          <w:szCs w:val="28"/>
        </w:rPr>
        <w:t xml:space="preserve">  </w:t>
      </w:r>
      <w:r w:rsidR="009F0262" w:rsidRPr="009F0262">
        <w:rPr>
          <w:sz w:val="28"/>
          <w:szCs w:val="28"/>
        </w:rPr>
        <w:t>22.11.2018</w:t>
      </w:r>
    </w:p>
    <w:p w:rsidR="005F06D8" w:rsidRPr="00EB7B25" w:rsidRDefault="005F06D8" w:rsidP="005F06D8">
      <w:pPr>
        <w:ind w:firstLine="708"/>
        <w:jc w:val="both"/>
        <w:rPr>
          <w:sz w:val="28"/>
          <w:szCs w:val="28"/>
        </w:rPr>
      </w:pPr>
      <w:r w:rsidRPr="00EB7B25">
        <w:rPr>
          <w:b/>
          <w:sz w:val="28"/>
          <w:szCs w:val="28"/>
        </w:rPr>
        <w:t>Опубликован:</w:t>
      </w:r>
      <w:r w:rsidRPr="00EB7B25">
        <w:rPr>
          <w:sz w:val="28"/>
          <w:szCs w:val="28"/>
        </w:rPr>
        <w:t xml:space="preserve"> </w:t>
      </w:r>
      <w:hyperlink r:id="rId21" w:history="1">
        <w:r w:rsidRPr="00EB7B25">
          <w:rPr>
            <w:rStyle w:val="a3"/>
            <w:sz w:val="28"/>
            <w:szCs w:val="28"/>
          </w:rPr>
          <w:t>http://www.pravo.gov.ru,</w:t>
        </w:r>
      </w:hyperlink>
      <w:r>
        <w:rPr>
          <w:rStyle w:val="a3"/>
          <w:sz w:val="28"/>
          <w:szCs w:val="28"/>
        </w:rPr>
        <w:t xml:space="preserve"> </w:t>
      </w:r>
      <w:r w:rsidR="009F0262">
        <w:rPr>
          <w:rStyle w:val="a3"/>
          <w:sz w:val="28"/>
          <w:szCs w:val="28"/>
        </w:rPr>
        <w:t>12</w:t>
      </w:r>
      <w:r>
        <w:rPr>
          <w:rStyle w:val="a3"/>
          <w:sz w:val="28"/>
          <w:szCs w:val="28"/>
        </w:rPr>
        <w:t>.11.</w:t>
      </w:r>
      <w:r w:rsidRPr="00EB7B25">
        <w:rPr>
          <w:rStyle w:val="a3"/>
          <w:sz w:val="28"/>
          <w:szCs w:val="28"/>
        </w:rPr>
        <w:t>2018</w:t>
      </w:r>
    </w:p>
    <w:p w:rsidR="00097FB2" w:rsidRDefault="005F06D8" w:rsidP="00097FB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97FB2" w:rsidRPr="00097FB2">
        <w:rPr>
          <w:b/>
          <w:bCs/>
          <w:sz w:val="28"/>
          <w:szCs w:val="28"/>
        </w:rPr>
        <w:t xml:space="preserve">Фиктивная регистрация иностранца по месту пребывания в нежилом </w:t>
      </w:r>
      <w:proofErr w:type="gramStart"/>
      <w:r w:rsidR="00097FB2" w:rsidRPr="00097FB2">
        <w:rPr>
          <w:b/>
          <w:bCs/>
          <w:sz w:val="28"/>
          <w:szCs w:val="28"/>
        </w:rPr>
        <w:t>помещении</w:t>
      </w:r>
      <w:proofErr w:type="gramEnd"/>
      <w:r w:rsidR="00097FB2" w:rsidRPr="00097FB2">
        <w:rPr>
          <w:b/>
          <w:bCs/>
          <w:sz w:val="28"/>
          <w:szCs w:val="28"/>
        </w:rPr>
        <w:t xml:space="preserve"> грозит уголовным наказанием.</w:t>
      </w:r>
      <w:r w:rsidR="00097FB2" w:rsidRPr="00097FB2">
        <w:rPr>
          <w:sz w:val="28"/>
          <w:szCs w:val="28"/>
        </w:rPr>
        <w:br/>
        <w:t>Действующий УК РФ предусматривает уголовную ответственность за фиктивную постановку на учет иностранца (лица без гражданства) по месту пребывания. При этом ранее речь шла только о жилых помещениях.</w:t>
      </w:r>
      <w:r w:rsidR="00097FB2" w:rsidRPr="00097FB2">
        <w:rPr>
          <w:sz w:val="28"/>
          <w:szCs w:val="28"/>
        </w:rPr>
        <w:br/>
      </w:r>
      <w:r w:rsidR="00097FB2" w:rsidRPr="00097FB2">
        <w:rPr>
          <w:sz w:val="28"/>
          <w:szCs w:val="28"/>
        </w:rPr>
        <w:lastRenderedPageBreak/>
        <w:t>Состав данного преступления уточнили. Теперь о фиктивной постановке на учет</w:t>
      </w:r>
      <w:r w:rsidR="00097FB2">
        <w:rPr>
          <w:sz w:val="28"/>
          <w:szCs w:val="28"/>
        </w:rPr>
        <w:t xml:space="preserve"> </w:t>
      </w:r>
      <w:r w:rsidR="00097FB2" w:rsidRPr="00097FB2">
        <w:rPr>
          <w:sz w:val="28"/>
          <w:szCs w:val="28"/>
        </w:rPr>
        <w:t>можно</w:t>
      </w:r>
      <w:r w:rsidR="00097FB2">
        <w:rPr>
          <w:sz w:val="28"/>
          <w:szCs w:val="28"/>
        </w:rPr>
        <w:t xml:space="preserve"> </w:t>
      </w:r>
      <w:r w:rsidR="00097FB2" w:rsidRPr="00097FB2">
        <w:rPr>
          <w:sz w:val="28"/>
          <w:szCs w:val="28"/>
        </w:rPr>
        <w:t>говорить,</w:t>
      </w:r>
      <w:r w:rsidR="00097FB2">
        <w:rPr>
          <w:sz w:val="28"/>
          <w:szCs w:val="28"/>
        </w:rPr>
        <w:t xml:space="preserve"> </w:t>
      </w:r>
      <w:r w:rsidR="00097FB2" w:rsidRPr="00097FB2">
        <w:rPr>
          <w:sz w:val="28"/>
          <w:szCs w:val="28"/>
        </w:rPr>
        <w:t>если:</w:t>
      </w:r>
    </w:p>
    <w:p w:rsidR="00097FB2" w:rsidRDefault="00097FB2" w:rsidP="00097FB2">
      <w:pPr>
        <w:jc w:val="both"/>
        <w:rPr>
          <w:sz w:val="28"/>
          <w:szCs w:val="28"/>
        </w:rPr>
      </w:pPr>
      <w:r w:rsidRPr="00097FB2">
        <w:rPr>
          <w:sz w:val="28"/>
          <w:szCs w:val="28"/>
        </w:rPr>
        <w:t>- представлены заведомо недостоверные (ложные) сведения или документы;</w:t>
      </w:r>
      <w:r w:rsidRPr="00097FB2">
        <w:rPr>
          <w:sz w:val="28"/>
          <w:szCs w:val="28"/>
        </w:rPr>
        <w:br/>
        <w:t>- иностранца (апатрида) поставили на учет по месту пребывания по адресу организации, в которой он не занимается трудовой или иной не запрещенной законом</w:t>
      </w:r>
      <w:r>
        <w:rPr>
          <w:sz w:val="28"/>
          <w:szCs w:val="28"/>
        </w:rPr>
        <w:t xml:space="preserve"> </w:t>
      </w:r>
      <w:r w:rsidRPr="00097FB2">
        <w:rPr>
          <w:sz w:val="28"/>
          <w:szCs w:val="28"/>
        </w:rPr>
        <w:t>деятельностью;</w:t>
      </w:r>
    </w:p>
    <w:p w:rsidR="00097FB2" w:rsidRPr="00097FB2" w:rsidRDefault="00097FB2" w:rsidP="00097FB2">
      <w:pPr>
        <w:jc w:val="both"/>
        <w:rPr>
          <w:sz w:val="28"/>
          <w:szCs w:val="28"/>
        </w:rPr>
      </w:pPr>
      <w:r w:rsidRPr="00097FB2">
        <w:rPr>
          <w:sz w:val="28"/>
          <w:szCs w:val="28"/>
        </w:rPr>
        <w:t xml:space="preserve">- лицо зарегистрировали по месту пребывания в </w:t>
      </w:r>
      <w:proofErr w:type="gramStart"/>
      <w:r w:rsidRPr="00097FB2">
        <w:rPr>
          <w:sz w:val="28"/>
          <w:szCs w:val="28"/>
        </w:rPr>
        <w:t>помещении</w:t>
      </w:r>
      <w:proofErr w:type="gramEnd"/>
      <w:r w:rsidRPr="00097FB2">
        <w:rPr>
          <w:sz w:val="28"/>
          <w:szCs w:val="28"/>
        </w:rPr>
        <w:t xml:space="preserve"> без его намерения фактически проживать (пребывать) в нем или без намерения принимающей стороны предоставить такое помещение для фактического проживания (пребывания). </w:t>
      </w:r>
    </w:p>
    <w:p w:rsidR="005F06D8" w:rsidRPr="00A3189F" w:rsidRDefault="00097FB2" w:rsidP="00CD7E42">
      <w:pPr>
        <w:shd w:val="clear" w:color="auto" w:fill="FFFFFF"/>
        <w:rPr>
          <w:b/>
          <w:sz w:val="28"/>
          <w:szCs w:val="28"/>
        </w:rPr>
      </w:pPr>
      <w:r>
        <w:rPr>
          <w:color w:val="000000"/>
        </w:rPr>
        <w:br/>
      </w:r>
      <w:r w:rsidR="00CD7E42">
        <w:rPr>
          <w:b/>
          <w:sz w:val="28"/>
          <w:szCs w:val="28"/>
        </w:rPr>
        <w:t xml:space="preserve">  </w:t>
      </w:r>
    </w:p>
    <w:p w:rsidR="000720D3" w:rsidRPr="00A3189F" w:rsidRDefault="000720D3" w:rsidP="000720D3">
      <w:pPr>
        <w:ind w:firstLine="709"/>
        <w:jc w:val="both"/>
        <w:rPr>
          <w:b/>
          <w:sz w:val="28"/>
          <w:szCs w:val="28"/>
        </w:rPr>
      </w:pPr>
      <w:r w:rsidRPr="00A3189F">
        <w:rPr>
          <w:b/>
          <w:sz w:val="28"/>
          <w:szCs w:val="28"/>
        </w:rPr>
        <w:t>Документ:</w:t>
      </w:r>
      <w:r w:rsidRPr="00A3189F">
        <w:rPr>
          <w:sz w:val="28"/>
          <w:szCs w:val="28"/>
        </w:rPr>
        <w:t xml:space="preserve"> </w:t>
      </w:r>
      <w:r w:rsidR="00A3189F" w:rsidRPr="00A3189F">
        <w:rPr>
          <w:rStyle w:val="doccaption"/>
          <w:b/>
          <w:sz w:val="28"/>
          <w:szCs w:val="28"/>
        </w:rPr>
        <w:t xml:space="preserve">Постановление Конституционного Суда Российской Федерации от 09.11.2018 № 39-П по делу о проверке конституционности частей первой и третьей статьи 1, частей первой, третьей и четвертой статьи 35 Уголовно-процессуального кодекса Российской Федерации в связи с жалобами граждан </w:t>
      </w:r>
      <w:proofErr w:type="spellStart"/>
      <w:r w:rsidR="00A3189F" w:rsidRPr="00A3189F">
        <w:rPr>
          <w:rStyle w:val="doccaption"/>
          <w:b/>
          <w:sz w:val="28"/>
          <w:szCs w:val="28"/>
        </w:rPr>
        <w:t>А.В.Лушникова</w:t>
      </w:r>
      <w:proofErr w:type="spellEnd"/>
      <w:r w:rsidR="00A3189F" w:rsidRPr="00A3189F">
        <w:rPr>
          <w:rStyle w:val="doccaption"/>
          <w:b/>
          <w:sz w:val="28"/>
          <w:szCs w:val="28"/>
        </w:rPr>
        <w:t xml:space="preserve">, </w:t>
      </w:r>
      <w:proofErr w:type="spellStart"/>
      <w:r w:rsidR="00A3189F" w:rsidRPr="00A3189F">
        <w:rPr>
          <w:rStyle w:val="doccaption"/>
          <w:b/>
          <w:sz w:val="28"/>
          <w:szCs w:val="28"/>
        </w:rPr>
        <w:t>А.С.Пушкарева</w:t>
      </w:r>
      <w:proofErr w:type="spellEnd"/>
      <w:r w:rsidR="00A3189F" w:rsidRPr="00A3189F">
        <w:rPr>
          <w:rStyle w:val="doccaption"/>
          <w:b/>
          <w:sz w:val="28"/>
          <w:szCs w:val="28"/>
        </w:rPr>
        <w:t xml:space="preserve"> </w:t>
      </w:r>
      <w:proofErr w:type="gramStart"/>
      <w:r w:rsidR="00A3189F" w:rsidRPr="00A3189F">
        <w:rPr>
          <w:rStyle w:val="doccaption"/>
          <w:b/>
          <w:sz w:val="28"/>
          <w:szCs w:val="28"/>
        </w:rPr>
        <w:t xml:space="preserve">и </w:t>
      </w:r>
      <w:proofErr w:type="spellStart"/>
      <w:r w:rsidR="00A3189F" w:rsidRPr="00A3189F">
        <w:rPr>
          <w:rStyle w:val="doccaption"/>
          <w:b/>
          <w:sz w:val="28"/>
          <w:szCs w:val="28"/>
        </w:rPr>
        <w:t>И.</w:t>
      </w:r>
      <w:proofErr w:type="gramEnd"/>
      <w:r w:rsidR="00A3189F" w:rsidRPr="00A3189F">
        <w:rPr>
          <w:rStyle w:val="doccaption"/>
          <w:b/>
          <w:sz w:val="28"/>
          <w:szCs w:val="28"/>
        </w:rPr>
        <w:t>С.Пушкарева</w:t>
      </w:r>
      <w:proofErr w:type="spellEnd"/>
    </w:p>
    <w:p w:rsidR="00A3189F" w:rsidRPr="00A3189F" w:rsidRDefault="00CD7E42" w:rsidP="00A3189F">
      <w:pPr>
        <w:pStyle w:val="HTML"/>
        <w:rPr>
          <w:rFonts w:ascii="Times New Roman" w:hAnsi="Times New Roman" w:cs="Times New Roman"/>
          <w:sz w:val="28"/>
          <w:szCs w:val="28"/>
        </w:rPr>
      </w:pPr>
      <w:r>
        <w:rPr>
          <w:rFonts w:ascii="Times New Roman" w:hAnsi="Times New Roman" w:cs="Times New Roman"/>
          <w:b/>
          <w:sz w:val="28"/>
          <w:szCs w:val="28"/>
        </w:rPr>
        <w:t xml:space="preserve">          </w:t>
      </w:r>
      <w:r w:rsidR="000720D3" w:rsidRPr="00A3189F">
        <w:rPr>
          <w:rFonts w:ascii="Times New Roman" w:hAnsi="Times New Roman" w:cs="Times New Roman"/>
          <w:b/>
          <w:sz w:val="28"/>
          <w:szCs w:val="28"/>
        </w:rPr>
        <w:t xml:space="preserve">Дата вступления в силу:  </w:t>
      </w:r>
      <w:r w:rsidR="00A3189F" w:rsidRPr="00A3189F">
        <w:rPr>
          <w:rFonts w:ascii="Times New Roman" w:hAnsi="Times New Roman" w:cs="Times New Roman"/>
          <w:sz w:val="28"/>
          <w:szCs w:val="28"/>
        </w:rPr>
        <w:t>со дня официального опубликования,</w:t>
      </w:r>
    </w:p>
    <w:p w:rsidR="000720D3" w:rsidRPr="00A3189F" w:rsidRDefault="000720D3" w:rsidP="000720D3">
      <w:pPr>
        <w:ind w:firstLine="708"/>
        <w:jc w:val="both"/>
        <w:rPr>
          <w:sz w:val="28"/>
          <w:szCs w:val="28"/>
        </w:rPr>
      </w:pPr>
      <w:r w:rsidRPr="00A3189F">
        <w:rPr>
          <w:b/>
          <w:sz w:val="28"/>
          <w:szCs w:val="28"/>
        </w:rPr>
        <w:t>Опубликован:</w:t>
      </w:r>
      <w:r w:rsidRPr="00A3189F">
        <w:rPr>
          <w:sz w:val="28"/>
          <w:szCs w:val="28"/>
        </w:rPr>
        <w:t xml:space="preserve"> </w:t>
      </w:r>
      <w:hyperlink r:id="rId22" w:history="1">
        <w:r w:rsidRPr="00A3189F">
          <w:rPr>
            <w:rStyle w:val="a3"/>
            <w:sz w:val="28"/>
            <w:szCs w:val="28"/>
          </w:rPr>
          <w:t>http://www.pravo.gov.ru,</w:t>
        </w:r>
      </w:hyperlink>
      <w:r w:rsidR="00A3189F" w:rsidRPr="00A3189F">
        <w:rPr>
          <w:rStyle w:val="a3"/>
          <w:sz w:val="28"/>
          <w:szCs w:val="28"/>
        </w:rPr>
        <w:t xml:space="preserve"> 09</w:t>
      </w:r>
      <w:r w:rsidRPr="00A3189F">
        <w:rPr>
          <w:rStyle w:val="a3"/>
          <w:sz w:val="28"/>
          <w:szCs w:val="28"/>
        </w:rPr>
        <w:t>.11.2018</w:t>
      </w:r>
    </w:p>
    <w:p w:rsidR="00A3189F" w:rsidRPr="00A3189F" w:rsidRDefault="000720D3" w:rsidP="00A3189F">
      <w:pPr>
        <w:jc w:val="both"/>
        <w:rPr>
          <w:b/>
          <w:bCs/>
          <w:sz w:val="28"/>
          <w:szCs w:val="28"/>
        </w:rPr>
      </w:pPr>
      <w:r w:rsidRPr="00A3189F">
        <w:rPr>
          <w:sz w:val="28"/>
          <w:szCs w:val="28"/>
        </w:rPr>
        <w:tab/>
      </w:r>
      <w:r w:rsidRPr="00A3189F">
        <w:rPr>
          <w:b/>
          <w:sz w:val="28"/>
          <w:szCs w:val="28"/>
        </w:rPr>
        <w:t xml:space="preserve">Краткое содержание: </w:t>
      </w:r>
      <w:r w:rsidRPr="00A3189F">
        <w:rPr>
          <w:sz w:val="28"/>
          <w:szCs w:val="28"/>
        </w:rPr>
        <w:t xml:space="preserve"> </w:t>
      </w:r>
      <w:r w:rsidR="00A3189F" w:rsidRPr="00A3189F">
        <w:rPr>
          <w:b/>
          <w:bCs/>
          <w:sz w:val="28"/>
          <w:szCs w:val="28"/>
        </w:rPr>
        <w:t>Изменение территориальной подсудности уголовного дела может быть обусловлено положением обвиняемого до начала производства.</w:t>
      </w:r>
    </w:p>
    <w:p w:rsidR="00A3189F" w:rsidRDefault="00A3189F" w:rsidP="00A3189F">
      <w:pPr>
        <w:jc w:val="both"/>
        <w:rPr>
          <w:sz w:val="28"/>
          <w:szCs w:val="28"/>
        </w:rPr>
      </w:pPr>
      <w:r w:rsidRPr="00A3189F">
        <w:rPr>
          <w:sz w:val="28"/>
          <w:szCs w:val="28"/>
        </w:rPr>
        <w:t xml:space="preserve">ВС может изменить территориальную подсудность уголовного дела, если на территории, подпадающей под юрисдикцию суда, в который оно поступило, обвиняемый </w:t>
      </w:r>
      <w:proofErr w:type="gramStart"/>
      <w:r w:rsidRPr="00A3189F">
        <w:rPr>
          <w:sz w:val="28"/>
          <w:szCs w:val="28"/>
        </w:rPr>
        <w:t>сохраняет фактическое влияние на работу государственных и общественных институтов и это угрожает</w:t>
      </w:r>
      <w:proofErr w:type="gramEnd"/>
      <w:r w:rsidRPr="00A3189F">
        <w:rPr>
          <w:sz w:val="28"/>
          <w:szCs w:val="28"/>
        </w:rPr>
        <w:t xml:space="preserve"> объективному и беспристрастному правосудию.</w:t>
      </w:r>
      <w:r w:rsidRPr="00A3189F">
        <w:rPr>
          <w:sz w:val="28"/>
          <w:szCs w:val="28"/>
        </w:rPr>
        <w:br/>
        <w:t>КС постановил, что допускающие такую возможность нормы не противоречат</w:t>
      </w:r>
      <w:r>
        <w:rPr>
          <w:sz w:val="28"/>
          <w:szCs w:val="28"/>
        </w:rPr>
        <w:t xml:space="preserve"> </w:t>
      </w:r>
      <w:r w:rsidRPr="00A3189F">
        <w:rPr>
          <w:sz w:val="28"/>
          <w:szCs w:val="28"/>
        </w:rPr>
        <w:t>Конституции РФ.</w:t>
      </w:r>
    </w:p>
    <w:p w:rsidR="00A3189F" w:rsidRDefault="00A3189F" w:rsidP="00A3189F">
      <w:pPr>
        <w:jc w:val="both"/>
        <w:rPr>
          <w:sz w:val="28"/>
          <w:szCs w:val="28"/>
        </w:rPr>
      </w:pPr>
      <w:r w:rsidRPr="00A3189F">
        <w:rPr>
          <w:sz w:val="28"/>
          <w:szCs w:val="28"/>
        </w:rPr>
        <w:t>Передача дела в суд другой территориальной юрисдикции должна быть обусловлена не субъективным настроем конкретных судей, а объективными обстоятельствами, связанными с личностью обвиняемых: авторитетом, служебным положением, властными полномочиями. Такие обстоятельства могут позволить им влиять не только на работу упомянутых институтов, но и на общественное мнение на территории, подпадающей под юрисдикцию суда,</w:t>
      </w:r>
      <w:r>
        <w:rPr>
          <w:sz w:val="28"/>
          <w:szCs w:val="28"/>
        </w:rPr>
        <w:t xml:space="preserve"> </w:t>
      </w:r>
      <w:r w:rsidRPr="00A3189F">
        <w:rPr>
          <w:sz w:val="28"/>
          <w:szCs w:val="28"/>
        </w:rPr>
        <w:t>которому</w:t>
      </w:r>
      <w:r>
        <w:rPr>
          <w:sz w:val="28"/>
          <w:szCs w:val="28"/>
        </w:rPr>
        <w:t xml:space="preserve"> </w:t>
      </w:r>
      <w:r w:rsidRPr="00A3189F">
        <w:rPr>
          <w:sz w:val="28"/>
          <w:szCs w:val="28"/>
        </w:rPr>
        <w:t>подсудно</w:t>
      </w:r>
      <w:r>
        <w:rPr>
          <w:sz w:val="28"/>
          <w:szCs w:val="28"/>
        </w:rPr>
        <w:t xml:space="preserve"> </w:t>
      </w:r>
      <w:r w:rsidRPr="00A3189F">
        <w:rPr>
          <w:sz w:val="28"/>
          <w:szCs w:val="28"/>
        </w:rPr>
        <w:t>дело.</w:t>
      </w:r>
    </w:p>
    <w:p w:rsidR="00A3189F" w:rsidRPr="00A3189F" w:rsidRDefault="00A3189F" w:rsidP="00A3189F">
      <w:pPr>
        <w:jc w:val="both"/>
        <w:rPr>
          <w:sz w:val="28"/>
          <w:szCs w:val="28"/>
        </w:rPr>
      </w:pPr>
      <w:r w:rsidRPr="00A3189F">
        <w:rPr>
          <w:sz w:val="28"/>
          <w:szCs w:val="28"/>
        </w:rPr>
        <w:t xml:space="preserve">Отметим, что среди заявителей - бывший мэр Владивостока, дело которого, несмотря на подсудность в Приморье, было передано для рассмотрения в Москву. </w:t>
      </w:r>
    </w:p>
    <w:p w:rsidR="000720D3" w:rsidRDefault="00A3189F" w:rsidP="00097FB2">
      <w:pPr>
        <w:shd w:val="clear" w:color="auto" w:fill="FFFFFF"/>
        <w:rPr>
          <w:b/>
          <w:sz w:val="28"/>
          <w:szCs w:val="28"/>
        </w:rPr>
      </w:pPr>
      <w:r>
        <w:rPr>
          <w:color w:val="000000"/>
        </w:rPr>
        <w:br/>
      </w:r>
    </w:p>
    <w:p w:rsidR="000720D3" w:rsidRPr="00097FB2" w:rsidRDefault="000720D3" w:rsidP="00097FB2">
      <w:pPr>
        <w:ind w:firstLine="708"/>
        <w:jc w:val="both"/>
        <w:rPr>
          <w:b/>
          <w:sz w:val="28"/>
          <w:szCs w:val="28"/>
        </w:rPr>
      </w:pPr>
      <w:r w:rsidRPr="00097FB2">
        <w:rPr>
          <w:b/>
          <w:sz w:val="28"/>
          <w:szCs w:val="28"/>
        </w:rPr>
        <w:t>Документ:</w:t>
      </w:r>
      <w:r w:rsidRPr="00097FB2">
        <w:rPr>
          <w:sz w:val="28"/>
          <w:szCs w:val="28"/>
        </w:rPr>
        <w:t xml:space="preserve"> </w:t>
      </w:r>
      <w:r w:rsidR="00097FB2" w:rsidRPr="00097FB2">
        <w:rPr>
          <w:rStyle w:val="doccaption"/>
          <w:b/>
          <w:sz w:val="28"/>
          <w:szCs w:val="28"/>
        </w:rPr>
        <w:t xml:space="preserve">Постановление Конституционного Суда Российской Федерации от 12.11.2018 № 40-П по делу о проверке конституционности абзаца второго части третьей статьи 445 Гражданского процессуального </w:t>
      </w:r>
      <w:r w:rsidR="00097FB2" w:rsidRPr="00097FB2">
        <w:rPr>
          <w:rStyle w:val="doccaption"/>
          <w:b/>
          <w:sz w:val="28"/>
          <w:szCs w:val="28"/>
        </w:rPr>
        <w:lastRenderedPageBreak/>
        <w:t xml:space="preserve">кодекса Российской Федерации в связи с жалобой гражданина </w:t>
      </w:r>
      <w:proofErr w:type="spellStart"/>
      <w:r w:rsidR="00097FB2" w:rsidRPr="00097FB2">
        <w:rPr>
          <w:rStyle w:val="doccaption"/>
          <w:b/>
          <w:sz w:val="28"/>
          <w:szCs w:val="28"/>
        </w:rPr>
        <w:t>В.С.Волосникова</w:t>
      </w:r>
      <w:proofErr w:type="spellEnd"/>
    </w:p>
    <w:p w:rsidR="00097FB2" w:rsidRPr="00097FB2" w:rsidRDefault="00097FB2" w:rsidP="00097FB2">
      <w:pPr>
        <w:pStyle w:val="HTML"/>
        <w:rPr>
          <w:rFonts w:ascii="Times New Roman" w:hAnsi="Times New Roman" w:cs="Times New Roman"/>
          <w:sz w:val="28"/>
          <w:szCs w:val="28"/>
        </w:rPr>
      </w:pPr>
      <w:r>
        <w:rPr>
          <w:rFonts w:ascii="Times New Roman" w:hAnsi="Times New Roman" w:cs="Times New Roman"/>
          <w:b/>
          <w:sz w:val="28"/>
          <w:szCs w:val="28"/>
        </w:rPr>
        <w:t xml:space="preserve">          </w:t>
      </w:r>
      <w:r w:rsidR="000720D3" w:rsidRPr="00097FB2">
        <w:rPr>
          <w:rFonts w:ascii="Times New Roman" w:hAnsi="Times New Roman" w:cs="Times New Roman"/>
          <w:b/>
          <w:sz w:val="28"/>
          <w:szCs w:val="28"/>
        </w:rPr>
        <w:t xml:space="preserve">Дата вступления в силу:  </w:t>
      </w:r>
      <w:r w:rsidRPr="00097FB2">
        <w:rPr>
          <w:rFonts w:ascii="Times New Roman" w:hAnsi="Times New Roman" w:cs="Times New Roman"/>
          <w:sz w:val="28"/>
          <w:szCs w:val="28"/>
        </w:rPr>
        <w:t xml:space="preserve">со дня официального опубликования, </w:t>
      </w:r>
    </w:p>
    <w:p w:rsidR="000720D3" w:rsidRPr="00097FB2" w:rsidRDefault="000720D3" w:rsidP="00097FB2">
      <w:pPr>
        <w:ind w:firstLine="708"/>
        <w:jc w:val="both"/>
        <w:rPr>
          <w:sz w:val="28"/>
          <w:szCs w:val="28"/>
        </w:rPr>
      </w:pPr>
      <w:r w:rsidRPr="00097FB2">
        <w:rPr>
          <w:b/>
          <w:sz w:val="28"/>
          <w:szCs w:val="28"/>
        </w:rPr>
        <w:t>Опубликован:</w:t>
      </w:r>
      <w:r w:rsidRPr="00097FB2">
        <w:rPr>
          <w:sz w:val="28"/>
          <w:szCs w:val="28"/>
        </w:rPr>
        <w:t xml:space="preserve"> </w:t>
      </w:r>
      <w:hyperlink r:id="rId23" w:history="1">
        <w:r w:rsidRPr="00097FB2">
          <w:rPr>
            <w:rStyle w:val="a3"/>
            <w:sz w:val="28"/>
            <w:szCs w:val="28"/>
          </w:rPr>
          <w:t>http://www.pravo.gov.ru,</w:t>
        </w:r>
      </w:hyperlink>
      <w:r w:rsidRPr="00097FB2">
        <w:rPr>
          <w:rStyle w:val="a3"/>
          <w:sz w:val="28"/>
          <w:szCs w:val="28"/>
        </w:rPr>
        <w:t xml:space="preserve"> </w:t>
      </w:r>
      <w:r w:rsidR="00097FB2" w:rsidRPr="00097FB2">
        <w:rPr>
          <w:rStyle w:val="a3"/>
          <w:sz w:val="28"/>
          <w:szCs w:val="28"/>
        </w:rPr>
        <w:t>14</w:t>
      </w:r>
      <w:r w:rsidRPr="00097FB2">
        <w:rPr>
          <w:rStyle w:val="a3"/>
          <w:sz w:val="28"/>
          <w:szCs w:val="28"/>
        </w:rPr>
        <w:t>.11.2018</w:t>
      </w:r>
    </w:p>
    <w:p w:rsidR="00097FB2" w:rsidRPr="00097FB2" w:rsidRDefault="000720D3" w:rsidP="00097FB2">
      <w:pPr>
        <w:jc w:val="both"/>
        <w:rPr>
          <w:sz w:val="28"/>
          <w:szCs w:val="28"/>
        </w:rPr>
      </w:pPr>
      <w:r w:rsidRPr="00097FB2">
        <w:rPr>
          <w:sz w:val="28"/>
          <w:szCs w:val="28"/>
        </w:rPr>
        <w:tab/>
      </w:r>
      <w:r w:rsidRPr="00097FB2">
        <w:rPr>
          <w:b/>
          <w:sz w:val="28"/>
          <w:szCs w:val="28"/>
        </w:rPr>
        <w:t xml:space="preserve">Краткое содержание: </w:t>
      </w:r>
      <w:r w:rsidRPr="00097FB2">
        <w:rPr>
          <w:sz w:val="28"/>
          <w:szCs w:val="28"/>
        </w:rPr>
        <w:t xml:space="preserve"> </w:t>
      </w:r>
      <w:r w:rsidR="00097FB2" w:rsidRPr="00097FB2">
        <w:rPr>
          <w:b/>
          <w:bCs/>
          <w:sz w:val="28"/>
          <w:szCs w:val="28"/>
        </w:rPr>
        <w:t>КС запретил обратно взыскивать с граждан ранее присужденные им выплаты по линии ФСС.</w:t>
      </w:r>
      <w:r w:rsidR="00097FB2" w:rsidRPr="00097FB2">
        <w:rPr>
          <w:sz w:val="28"/>
          <w:szCs w:val="28"/>
        </w:rPr>
        <w:br/>
        <w:t xml:space="preserve">Конституционный Суд проверил норму ГПК про поворот исполнения судебного решения при его отмене в кассационном или надзорном порядке. Она запрещает обратно взыскивать с граждан ранее присужденные им деньги по спорам о возмещении вреда здоровью и по некоторым другим делам. Условие - истец не </w:t>
      </w:r>
      <w:proofErr w:type="gramStart"/>
      <w:r w:rsidR="00097FB2" w:rsidRPr="00097FB2">
        <w:rPr>
          <w:sz w:val="28"/>
          <w:szCs w:val="28"/>
        </w:rPr>
        <w:t>лгал и не представлял</w:t>
      </w:r>
      <w:proofErr w:type="gramEnd"/>
      <w:r w:rsidR="00097FB2" w:rsidRPr="00097FB2">
        <w:rPr>
          <w:sz w:val="28"/>
          <w:szCs w:val="28"/>
        </w:rPr>
        <w:t xml:space="preserve"> подложные документы.</w:t>
      </w:r>
      <w:r w:rsidR="00097FB2" w:rsidRPr="00097FB2">
        <w:rPr>
          <w:sz w:val="28"/>
          <w:szCs w:val="28"/>
        </w:rPr>
        <w:br/>
        <w:t xml:space="preserve">Суть вопроса - должен ли гражданин возвращать ранее присужденные ежемесячные страховые выплаты в связи с профзаболеванием или несчастным случаем на производстве. Конституционный Суд постановил, что эти средства нельзя взыскать обратно, если истец не </w:t>
      </w:r>
      <w:proofErr w:type="gramStart"/>
      <w:r w:rsidR="00097FB2" w:rsidRPr="00097FB2">
        <w:rPr>
          <w:sz w:val="28"/>
          <w:szCs w:val="28"/>
        </w:rPr>
        <w:t>лгал и не представлял</w:t>
      </w:r>
      <w:proofErr w:type="gramEnd"/>
      <w:r w:rsidR="00097FB2" w:rsidRPr="00097FB2">
        <w:rPr>
          <w:sz w:val="28"/>
          <w:szCs w:val="28"/>
        </w:rPr>
        <w:t xml:space="preserve"> подложные документы. С учетом этого норма не противоречит Конституции. </w:t>
      </w:r>
    </w:p>
    <w:p w:rsidR="00CD7E42" w:rsidRDefault="00CD7E42" w:rsidP="00456594">
      <w:pPr>
        <w:shd w:val="clear" w:color="auto" w:fill="FFFFFF"/>
        <w:jc w:val="both"/>
        <w:rPr>
          <w:color w:val="000000"/>
        </w:rPr>
      </w:pPr>
    </w:p>
    <w:p w:rsidR="000720D3" w:rsidRPr="00456594" w:rsidRDefault="00097FB2" w:rsidP="00456594">
      <w:pPr>
        <w:shd w:val="clear" w:color="auto" w:fill="FFFFFF"/>
        <w:jc w:val="both"/>
        <w:rPr>
          <w:b/>
          <w:sz w:val="28"/>
          <w:szCs w:val="28"/>
        </w:rPr>
      </w:pPr>
      <w:r>
        <w:rPr>
          <w:color w:val="000000"/>
        </w:rPr>
        <w:br/>
      </w:r>
      <w:r w:rsidR="00456594">
        <w:rPr>
          <w:b/>
          <w:sz w:val="28"/>
          <w:szCs w:val="28"/>
        </w:rPr>
        <w:t xml:space="preserve">         </w:t>
      </w:r>
      <w:r w:rsidR="000720D3" w:rsidRPr="00EB7B25">
        <w:rPr>
          <w:b/>
          <w:sz w:val="28"/>
          <w:szCs w:val="28"/>
        </w:rPr>
        <w:t>Документ</w:t>
      </w:r>
      <w:r w:rsidR="000720D3" w:rsidRPr="00456594">
        <w:rPr>
          <w:b/>
          <w:sz w:val="28"/>
          <w:szCs w:val="28"/>
        </w:rPr>
        <w:t xml:space="preserve">: </w:t>
      </w:r>
      <w:r w:rsidR="00456594" w:rsidRPr="00456594">
        <w:rPr>
          <w:rStyle w:val="doccaption"/>
          <w:b/>
          <w:sz w:val="28"/>
          <w:szCs w:val="28"/>
        </w:rPr>
        <w:t xml:space="preserve">Постановление Конституционного Суда Российской Федерации от 14.11.2018 № 41-П по делу о проверке конституционности статьи 46 Федерального закона "Об образовании в Российской Федерации" в связи с жалобой гражданки </w:t>
      </w:r>
      <w:proofErr w:type="spellStart"/>
      <w:r w:rsidR="00456594" w:rsidRPr="00456594">
        <w:rPr>
          <w:rStyle w:val="doccaption"/>
          <w:b/>
          <w:sz w:val="28"/>
          <w:szCs w:val="28"/>
        </w:rPr>
        <w:t>И.В.Серегиной</w:t>
      </w:r>
      <w:proofErr w:type="spellEnd"/>
    </w:p>
    <w:p w:rsidR="000720D3" w:rsidRPr="00EB7B25" w:rsidRDefault="000720D3" w:rsidP="000720D3">
      <w:pPr>
        <w:jc w:val="both"/>
        <w:rPr>
          <w:b/>
          <w:sz w:val="28"/>
          <w:szCs w:val="28"/>
        </w:rPr>
      </w:pPr>
      <w:r w:rsidRPr="00EB7B25">
        <w:rPr>
          <w:b/>
          <w:sz w:val="28"/>
          <w:szCs w:val="28"/>
        </w:rPr>
        <w:tab/>
        <w:t>Дата вступления в силу:</w:t>
      </w:r>
      <w:r>
        <w:rPr>
          <w:b/>
          <w:sz w:val="28"/>
          <w:szCs w:val="28"/>
        </w:rPr>
        <w:t xml:space="preserve">  </w:t>
      </w:r>
      <w:r w:rsidR="00456594" w:rsidRPr="00456594">
        <w:rPr>
          <w:sz w:val="28"/>
          <w:szCs w:val="28"/>
        </w:rPr>
        <w:t>со дня провозглашения</w:t>
      </w:r>
    </w:p>
    <w:p w:rsidR="000720D3" w:rsidRPr="00EB7B25" w:rsidRDefault="000720D3" w:rsidP="000720D3">
      <w:pPr>
        <w:ind w:firstLine="708"/>
        <w:jc w:val="both"/>
        <w:rPr>
          <w:sz w:val="28"/>
          <w:szCs w:val="28"/>
        </w:rPr>
      </w:pPr>
      <w:r w:rsidRPr="00EB7B25">
        <w:rPr>
          <w:b/>
          <w:sz w:val="28"/>
          <w:szCs w:val="28"/>
        </w:rPr>
        <w:t>Опубликован:</w:t>
      </w:r>
      <w:r w:rsidRPr="00EB7B25">
        <w:rPr>
          <w:sz w:val="28"/>
          <w:szCs w:val="28"/>
        </w:rPr>
        <w:t xml:space="preserve"> </w:t>
      </w:r>
      <w:hyperlink r:id="rId24" w:history="1">
        <w:r w:rsidRPr="00EB7B25">
          <w:rPr>
            <w:rStyle w:val="a3"/>
            <w:sz w:val="28"/>
            <w:szCs w:val="28"/>
          </w:rPr>
          <w:t>http://www.pravo.gov.ru,</w:t>
        </w:r>
      </w:hyperlink>
      <w:r>
        <w:rPr>
          <w:rStyle w:val="a3"/>
          <w:sz w:val="28"/>
          <w:szCs w:val="28"/>
        </w:rPr>
        <w:t xml:space="preserve"> </w:t>
      </w:r>
      <w:r w:rsidR="00456594">
        <w:rPr>
          <w:rStyle w:val="a3"/>
          <w:sz w:val="28"/>
          <w:szCs w:val="28"/>
        </w:rPr>
        <w:t>16</w:t>
      </w:r>
      <w:r>
        <w:rPr>
          <w:rStyle w:val="a3"/>
          <w:sz w:val="28"/>
          <w:szCs w:val="28"/>
        </w:rPr>
        <w:t>.11.</w:t>
      </w:r>
      <w:r w:rsidRPr="00EB7B25">
        <w:rPr>
          <w:rStyle w:val="a3"/>
          <w:sz w:val="28"/>
          <w:szCs w:val="28"/>
        </w:rPr>
        <w:t>2018</w:t>
      </w:r>
    </w:p>
    <w:p w:rsidR="00456594" w:rsidRDefault="000720D3" w:rsidP="0045659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456594" w:rsidRPr="00456594">
        <w:rPr>
          <w:b/>
          <w:bCs/>
          <w:sz w:val="28"/>
          <w:szCs w:val="28"/>
        </w:rPr>
        <w:t>Конституционный Суд запретил увольнять из детсадов воспитателей с опытом, но без образования.</w:t>
      </w:r>
      <w:r w:rsidR="00456594" w:rsidRPr="00456594">
        <w:rPr>
          <w:sz w:val="28"/>
          <w:szCs w:val="28"/>
        </w:rPr>
        <w:br/>
        <w:t>По Закону об образовании заниматься педагогической деятельностью вправе граждане со средним профессиональным или высшим образованием. Конституционный Суд проверил эту норму по жалобе гражданки с неполным высшим образованием, которая с 1990 г. работала воспитателем детсада и успешно проходила аттестацию. В 2017 г. ее уволили из-за несоответствия образовательному</w:t>
      </w:r>
      <w:r w:rsidR="00456594">
        <w:rPr>
          <w:sz w:val="28"/>
          <w:szCs w:val="28"/>
        </w:rPr>
        <w:t xml:space="preserve"> </w:t>
      </w:r>
      <w:r w:rsidR="00456594" w:rsidRPr="00456594">
        <w:rPr>
          <w:sz w:val="28"/>
          <w:szCs w:val="28"/>
        </w:rPr>
        <w:t>цензу.</w:t>
      </w:r>
    </w:p>
    <w:p w:rsidR="00456594" w:rsidRPr="00456594" w:rsidRDefault="00456594" w:rsidP="00456594">
      <w:pPr>
        <w:jc w:val="both"/>
        <w:rPr>
          <w:sz w:val="28"/>
          <w:szCs w:val="28"/>
        </w:rPr>
      </w:pPr>
      <w:r w:rsidRPr="00456594">
        <w:rPr>
          <w:sz w:val="28"/>
          <w:szCs w:val="28"/>
        </w:rPr>
        <w:t>Итог дела - норма неконституционна, поскольку позволяет увольнять воспитателей, которые приняты на работу до ее вступления в силу, успешно выполняли свои обязанности и проходили аттестацию.</w:t>
      </w:r>
      <w:r w:rsidRPr="00456594">
        <w:rPr>
          <w:sz w:val="28"/>
          <w:szCs w:val="28"/>
        </w:rPr>
        <w:br/>
        <w:t xml:space="preserve">Оспариваемая норма должна, по общему правилу, применяться при приеме на работу. При ее введении в действие не предполагалось, что будет оцениваться наличие профобразования у граждан, которые уже </w:t>
      </w:r>
      <w:proofErr w:type="gramStart"/>
      <w:r w:rsidRPr="00456594">
        <w:rPr>
          <w:sz w:val="28"/>
          <w:szCs w:val="28"/>
        </w:rPr>
        <w:t>работают и успешно выполняют</w:t>
      </w:r>
      <w:proofErr w:type="gramEnd"/>
      <w:r w:rsidRPr="00456594">
        <w:rPr>
          <w:sz w:val="28"/>
          <w:szCs w:val="28"/>
        </w:rPr>
        <w:t xml:space="preserve"> свои обязанности. Само по себе отсутствие у них соответствующего образования не может служить причиной их увольнения. </w:t>
      </w:r>
    </w:p>
    <w:p w:rsidR="00456594" w:rsidRDefault="00456594" w:rsidP="00456594">
      <w:pPr>
        <w:shd w:val="clear" w:color="auto" w:fill="FFFFFF"/>
        <w:rPr>
          <w:color w:val="000000"/>
        </w:rPr>
      </w:pPr>
      <w:r>
        <w:rPr>
          <w:color w:val="000000"/>
        </w:rPr>
        <w:br/>
      </w:r>
    </w:p>
    <w:p w:rsidR="000720D3" w:rsidRPr="00456594" w:rsidRDefault="000720D3" w:rsidP="000720D3">
      <w:pPr>
        <w:ind w:firstLine="709"/>
        <w:jc w:val="both"/>
        <w:rPr>
          <w:b/>
          <w:sz w:val="28"/>
          <w:szCs w:val="28"/>
        </w:rPr>
      </w:pPr>
      <w:r w:rsidRPr="00EB7B25">
        <w:rPr>
          <w:b/>
          <w:sz w:val="28"/>
          <w:szCs w:val="28"/>
        </w:rPr>
        <w:t>Документ:</w:t>
      </w:r>
      <w:r w:rsidRPr="00FF2238">
        <w:t xml:space="preserve"> </w:t>
      </w:r>
      <w:r w:rsidR="00456594" w:rsidRPr="00456594">
        <w:rPr>
          <w:rStyle w:val="doccaption"/>
          <w:b/>
          <w:sz w:val="28"/>
          <w:szCs w:val="28"/>
        </w:rPr>
        <w:t xml:space="preserve">Постановление Конституционного Суда Российской Федерации от 15.11.2018 № 42-П по делу о проверке конституционности </w:t>
      </w:r>
      <w:r w:rsidR="00456594" w:rsidRPr="00456594">
        <w:rPr>
          <w:rStyle w:val="doccaption"/>
          <w:b/>
          <w:sz w:val="28"/>
          <w:szCs w:val="28"/>
        </w:rPr>
        <w:lastRenderedPageBreak/>
        <w:t>части 15 статьи 239 Кодекса административного судопроизводства Российской Федерации в связи с жалобой регионального отделения политической партии "Справедливая Россия" в городе Санкт-Петербурге</w:t>
      </w:r>
    </w:p>
    <w:p w:rsidR="000720D3" w:rsidRPr="00CD7E42" w:rsidRDefault="000720D3" w:rsidP="00CD7E42">
      <w:pPr>
        <w:jc w:val="both"/>
        <w:rPr>
          <w:b/>
          <w:sz w:val="28"/>
          <w:szCs w:val="28"/>
        </w:rPr>
      </w:pPr>
      <w:r w:rsidRPr="00EB7B25">
        <w:rPr>
          <w:b/>
          <w:sz w:val="28"/>
          <w:szCs w:val="28"/>
        </w:rPr>
        <w:tab/>
      </w:r>
      <w:r w:rsidRPr="00CD7E42">
        <w:rPr>
          <w:b/>
          <w:sz w:val="28"/>
          <w:szCs w:val="28"/>
        </w:rPr>
        <w:t xml:space="preserve">Дата вступления в силу:  </w:t>
      </w:r>
      <w:r w:rsidR="00456594" w:rsidRPr="00CD7E42">
        <w:rPr>
          <w:sz w:val="28"/>
          <w:szCs w:val="28"/>
        </w:rPr>
        <w:t>со дня провозглашения</w:t>
      </w:r>
    </w:p>
    <w:p w:rsidR="000720D3" w:rsidRPr="00CD7E42" w:rsidRDefault="000720D3" w:rsidP="00CD7E42">
      <w:pPr>
        <w:ind w:firstLine="708"/>
        <w:jc w:val="both"/>
        <w:rPr>
          <w:sz w:val="28"/>
          <w:szCs w:val="28"/>
        </w:rPr>
      </w:pPr>
      <w:r w:rsidRPr="00CD7E42">
        <w:rPr>
          <w:b/>
          <w:sz w:val="28"/>
          <w:szCs w:val="28"/>
        </w:rPr>
        <w:t>Опубликован:</w:t>
      </w:r>
      <w:r w:rsidRPr="00CD7E42">
        <w:rPr>
          <w:sz w:val="28"/>
          <w:szCs w:val="28"/>
        </w:rPr>
        <w:t xml:space="preserve"> </w:t>
      </w:r>
      <w:hyperlink r:id="rId25" w:history="1">
        <w:r w:rsidRPr="00CD7E42">
          <w:rPr>
            <w:rStyle w:val="a3"/>
            <w:sz w:val="28"/>
            <w:szCs w:val="28"/>
          </w:rPr>
          <w:t>http://www.pravo.gov.ru,</w:t>
        </w:r>
      </w:hyperlink>
      <w:r w:rsidRPr="00CD7E42">
        <w:rPr>
          <w:rStyle w:val="a3"/>
          <w:sz w:val="28"/>
          <w:szCs w:val="28"/>
        </w:rPr>
        <w:t xml:space="preserve"> </w:t>
      </w:r>
      <w:r w:rsidR="00456594" w:rsidRPr="00CD7E42">
        <w:rPr>
          <w:rStyle w:val="a3"/>
          <w:sz w:val="28"/>
          <w:szCs w:val="28"/>
        </w:rPr>
        <w:t>16</w:t>
      </w:r>
      <w:r w:rsidRPr="00CD7E42">
        <w:rPr>
          <w:rStyle w:val="a3"/>
          <w:sz w:val="28"/>
          <w:szCs w:val="28"/>
        </w:rPr>
        <w:t>.11.2018</w:t>
      </w:r>
    </w:p>
    <w:p w:rsidR="00CD7E42" w:rsidRPr="00CD7E42" w:rsidRDefault="000720D3" w:rsidP="00CD7E42">
      <w:pPr>
        <w:pStyle w:val="a4"/>
        <w:spacing w:before="0" w:beforeAutospacing="0" w:after="0" w:afterAutospacing="0"/>
        <w:jc w:val="both"/>
        <w:rPr>
          <w:sz w:val="28"/>
          <w:szCs w:val="28"/>
        </w:rPr>
      </w:pPr>
      <w:r w:rsidRPr="00CD7E42">
        <w:rPr>
          <w:sz w:val="28"/>
          <w:szCs w:val="28"/>
        </w:rPr>
        <w:tab/>
      </w:r>
      <w:r w:rsidRPr="00CD7E42">
        <w:rPr>
          <w:b/>
          <w:sz w:val="28"/>
          <w:szCs w:val="28"/>
        </w:rPr>
        <w:t xml:space="preserve">Краткое содержание: </w:t>
      </w:r>
      <w:r w:rsidRPr="00CD7E42">
        <w:rPr>
          <w:sz w:val="28"/>
          <w:szCs w:val="28"/>
        </w:rPr>
        <w:t xml:space="preserve"> </w:t>
      </w:r>
      <w:proofErr w:type="gramStart"/>
      <w:r w:rsidR="00CD7E42" w:rsidRPr="00CD7E42">
        <w:rPr>
          <w:sz w:val="28"/>
          <w:szCs w:val="28"/>
        </w:rPr>
        <w:t>Конституционный Суд РФ признал часть 15 статьи 239 Кодекса административного судопроизводства РФ не соответствующей Конституции РФ в той мере, в какой в системе действующего правового регулирования она не позволяет избирательному объединению, выдвинувшему кандидата или список кандидатов на выборные должности, обращаться в суд с административным исковым заявлением об отмене решения избирательной комиссии о результатах выборов в случае, когда это избирательное объединение</w:t>
      </w:r>
      <w:proofErr w:type="gramEnd"/>
      <w:r w:rsidR="00CD7E42" w:rsidRPr="00CD7E42">
        <w:rPr>
          <w:sz w:val="28"/>
          <w:szCs w:val="28"/>
        </w:rPr>
        <w:t xml:space="preserve"> </w:t>
      </w:r>
      <w:proofErr w:type="gramStart"/>
      <w:r w:rsidR="00CD7E42" w:rsidRPr="00CD7E42">
        <w:rPr>
          <w:sz w:val="28"/>
          <w:szCs w:val="28"/>
        </w:rPr>
        <w:t xml:space="preserve">и (или) выдвинутые им в качестве кандидатов граждане были лишены возможности представить в избирательную комиссию документы, необходимые для регистрации кандидата или списка кандидатов, вследствие воспрепятствования со стороны должностного лица избирательной комиссии, уголовное преследование в отношении которого по данному факту прекращено по </w:t>
      </w:r>
      <w:proofErr w:type="spellStart"/>
      <w:r w:rsidR="00CD7E42" w:rsidRPr="00CD7E42">
        <w:rPr>
          <w:sz w:val="28"/>
          <w:szCs w:val="28"/>
        </w:rPr>
        <w:t>нереабилитирующему</w:t>
      </w:r>
      <w:proofErr w:type="spellEnd"/>
      <w:r w:rsidR="00CD7E42" w:rsidRPr="00CD7E42">
        <w:rPr>
          <w:sz w:val="28"/>
          <w:szCs w:val="28"/>
        </w:rPr>
        <w:t xml:space="preserve"> основанию.</w:t>
      </w:r>
      <w:proofErr w:type="gramEnd"/>
    </w:p>
    <w:p w:rsidR="00CD7E42" w:rsidRPr="00CD7E42" w:rsidRDefault="00CD7E42" w:rsidP="00CD7E42">
      <w:pPr>
        <w:pStyle w:val="a4"/>
        <w:spacing w:before="0" w:beforeAutospacing="0" w:after="0" w:afterAutospacing="0"/>
        <w:jc w:val="both"/>
        <w:rPr>
          <w:sz w:val="28"/>
          <w:szCs w:val="28"/>
        </w:rPr>
      </w:pPr>
      <w:r w:rsidRPr="00CD7E42">
        <w:rPr>
          <w:sz w:val="28"/>
          <w:szCs w:val="28"/>
        </w:rPr>
        <w:t>Конституционный Суд РФ, в частности, отметил следующее.</w:t>
      </w:r>
    </w:p>
    <w:p w:rsidR="00CD7E42" w:rsidRPr="00CD7E42" w:rsidRDefault="00CD7E42" w:rsidP="00CD7E42">
      <w:pPr>
        <w:pStyle w:val="a4"/>
        <w:spacing w:before="0" w:beforeAutospacing="0" w:after="0" w:afterAutospacing="0"/>
        <w:jc w:val="both"/>
        <w:rPr>
          <w:sz w:val="28"/>
          <w:szCs w:val="28"/>
        </w:rPr>
      </w:pPr>
      <w:proofErr w:type="gramStart"/>
      <w:r w:rsidRPr="00CD7E42">
        <w:rPr>
          <w:sz w:val="28"/>
          <w:szCs w:val="28"/>
        </w:rPr>
        <w:t>Лишение избирательного объединения, выдвинувшего кандидата (список кандидатов), возможности представить в избирательную комиссию необходимые для регистрации документы - особенно когда их представление составляет обязанность не самих избирательных объединений, а лично кандидатов (пункт 5 статьи 33 и пункт 1 статьи 38 Федерального закона "Об основных гарантиях избирательных прав и права на участие в референдуме граждан Российской Федерации") - в результате действий (бездействия) должностного лица</w:t>
      </w:r>
      <w:proofErr w:type="gramEnd"/>
      <w:r w:rsidRPr="00CD7E42">
        <w:rPr>
          <w:sz w:val="28"/>
          <w:szCs w:val="28"/>
        </w:rPr>
        <w:t xml:space="preserve"> этой избирательной комиссии, досудебное уголовное </w:t>
      </w:r>
      <w:proofErr w:type="gramStart"/>
      <w:r w:rsidRPr="00CD7E42">
        <w:rPr>
          <w:sz w:val="28"/>
          <w:szCs w:val="28"/>
        </w:rPr>
        <w:t>преследование</w:t>
      </w:r>
      <w:proofErr w:type="gramEnd"/>
      <w:r w:rsidRPr="00CD7E42">
        <w:rPr>
          <w:sz w:val="28"/>
          <w:szCs w:val="28"/>
        </w:rPr>
        <w:t xml:space="preserve"> которого по данному факту было прекращено по </w:t>
      </w:r>
      <w:proofErr w:type="spellStart"/>
      <w:r w:rsidRPr="00CD7E42">
        <w:rPr>
          <w:sz w:val="28"/>
          <w:szCs w:val="28"/>
        </w:rPr>
        <w:t>нереабилитирующему</w:t>
      </w:r>
      <w:proofErr w:type="spellEnd"/>
      <w:r w:rsidRPr="00CD7E42">
        <w:rPr>
          <w:sz w:val="28"/>
          <w:szCs w:val="28"/>
        </w:rPr>
        <w:t xml:space="preserve"> основанию, не может даже по истечении длительного времени не породить сомнений в справедливости состоявшихся выборов и достоверности полученных электоральных результатов, что, в свою очередь, чревато серьезными рисками дискредитации выборов как одной из высших форм непосредственного народовластия.</w:t>
      </w:r>
    </w:p>
    <w:p w:rsidR="00CD7E42" w:rsidRPr="00CD7E42" w:rsidRDefault="00CD7E42" w:rsidP="00CD7E42">
      <w:pPr>
        <w:pStyle w:val="a4"/>
        <w:spacing w:before="0" w:beforeAutospacing="0" w:after="0" w:afterAutospacing="0"/>
        <w:jc w:val="both"/>
        <w:rPr>
          <w:sz w:val="28"/>
          <w:szCs w:val="28"/>
        </w:rPr>
      </w:pPr>
      <w:proofErr w:type="gramStart"/>
      <w:r w:rsidRPr="00CD7E42">
        <w:rPr>
          <w:sz w:val="28"/>
          <w:szCs w:val="28"/>
        </w:rPr>
        <w:t>В целях предотвращения подобных угроз федеральный законодатель, преследуя интересы обеспечения баланса прав и свобод избирательных объединений (выдвинутых ими кандидатов), стабильности результатов электорального волеизъявления и основанных на нем институтов народного представительства, безусловно, мог бы оговорить, что избирательное объединение вправе обращаться в суд с административным исковым заявлением об отмене результатов выборов при условии, что оно - независимо от инициирования уголовного преследования виновных, по</w:t>
      </w:r>
      <w:proofErr w:type="gramEnd"/>
      <w:r w:rsidRPr="00CD7E42">
        <w:rPr>
          <w:sz w:val="28"/>
          <w:szCs w:val="28"/>
        </w:rPr>
        <w:t xml:space="preserve"> его мнению, должностных лиц избирательной комиссии - своевременно </w:t>
      </w:r>
      <w:r w:rsidRPr="00CD7E42">
        <w:rPr>
          <w:sz w:val="28"/>
          <w:szCs w:val="28"/>
        </w:rPr>
        <w:lastRenderedPageBreak/>
        <w:t xml:space="preserve">предприняло усилия по оспариванию их действий (бездействия), препятствовавших выдвижению и регистрации кандидата (списка кандидатов), в специальном порядке, аналогичном установленному частью 10 статьи 239 и частью 4 статьи 240 КАС РФ. </w:t>
      </w:r>
      <w:proofErr w:type="gramStart"/>
      <w:r w:rsidRPr="00CD7E42">
        <w:rPr>
          <w:sz w:val="28"/>
          <w:szCs w:val="28"/>
        </w:rPr>
        <w:t>Но, поскольку действующее законодательство подобной оговорки не содержит, предусматривая для таких решений и действий (бездействия) избирательных комиссий (их должностных лиц) общий порядок судебного оспаривания (часть 2 статьи 239 и часть 1 статьи 240 КАС РФ), отказ избирательному объединению в обращении в суд с соответствующим административным исковым заявлением в ситуации, когда нарушение прав этого избирательного объединения на участие в выборах нашло</w:t>
      </w:r>
      <w:proofErr w:type="gramEnd"/>
      <w:r w:rsidRPr="00CD7E42">
        <w:rPr>
          <w:sz w:val="28"/>
          <w:szCs w:val="28"/>
        </w:rPr>
        <w:t xml:space="preserve"> отражение в </w:t>
      </w:r>
      <w:proofErr w:type="gramStart"/>
      <w:r w:rsidRPr="00CD7E42">
        <w:rPr>
          <w:sz w:val="28"/>
          <w:szCs w:val="28"/>
        </w:rPr>
        <w:t>постановлении</w:t>
      </w:r>
      <w:proofErr w:type="gramEnd"/>
      <w:r w:rsidRPr="00CD7E42">
        <w:rPr>
          <w:sz w:val="28"/>
          <w:szCs w:val="28"/>
        </w:rPr>
        <w:t xml:space="preserve"> о прекращении уголовного дела по </w:t>
      </w:r>
      <w:proofErr w:type="spellStart"/>
      <w:r w:rsidRPr="00CD7E42">
        <w:rPr>
          <w:sz w:val="28"/>
          <w:szCs w:val="28"/>
        </w:rPr>
        <w:t>нереабилитирующему</w:t>
      </w:r>
      <w:proofErr w:type="spellEnd"/>
      <w:r w:rsidRPr="00CD7E42">
        <w:rPr>
          <w:sz w:val="28"/>
          <w:szCs w:val="28"/>
        </w:rPr>
        <w:t xml:space="preserve"> основанию, оставляет открытым вопрос о возможной степени влияния указанного нарушения на результаты выборов.</w:t>
      </w:r>
    </w:p>
    <w:p w:rsidR="00CD7E42" w:rsidRPr="00CD7E42" w:rsidRDefault="00CD7E42" w:rsidP="00CD7E42">
      <w:pPr>
        <w:pStyle w:val="a4"/>
        <w:spacing w:before="0" w:beforeAutospacing="0" w:after="0" w:afterAutospacing="0"/>
        <w:jc w:val="both"/>
        <w:rPr>
          <w:sz w:val="28"/>
          <w:szCs w:val="28"/>
        </w:rPr>
      </w:pPr>
      <w:proofErr w:type="gramStart"/>
      <w:r w:rsidRPr="00CD7E42">
        <w:rPr>
          <w:sz w:val="28"/>
          <w:szCs w:val="28"/>
        </w:rPr>
        <w:t>Признание права оспаривания в суде решения избирательной комиссии о результатах выборов за избирательным объединением, выдвинувшим кандидата или список кандидатов на выборные должности, которые не были зарегистрированы в установленном избирательным законодательством порядке вследствие воспрепятствовавших представлению в избирательную комиссию необходимых для регистрации документов действий (бездействия) должностных лиц избирательной комиссии, в отношении правомерности которых сохраняется неопределенность в связи с прекращением соответствующего уголовного дела</w:t>
      </w:r>
      <w:proofErr w:type="gramEnd"/>
      <w:r w:rsidRPr="00CD7E42">
        <w:rPr>
          <w:sz w:val="28"/>
          <w:szCs w:val="28"/>
        </w:rPr>
        <w:t xml:space="preserve"> по </w:t>
      </w:r>
      <w:proofErr w:type="spellStart"/>
      <w:r w:rsidRPr="00CD7E42">
        <w:rPr>
          <w:sz w:val="28"/>
          <w:szCs w:val="28"/>
        </w:rPr>
        <w:t>нереабилитирующему</w:t>
      </w:r>
      <w:proofErr w:type="spellEnd"/>
      <w:r w:rsidRPr="00CD7E42">
        <w:rPr>
          <w:sz w:val="28"/>
          <w:szCs w:val="28"/>
        </w:rPr>
        <w:t xml:space="preserve"> основанию, автоматически не дисквалифицирует сами результаты выборов. </w:t>
      </w:r>
      <w:proofErr w:type="gramStart"/>
      <w:r w:rsidRPr="00CD7E42">
        <w:rPr>
          <w:sz w:val="28"/>
          <w:szCs w:val="28"/>
        </w:rPr>
        <w:t>В каждом таком случае суд, самостоятельно оценивая сведения, содержащиеся в постановлении о прекращении уголовного дела, должен принимать во внимание, что если вступившие в законную силу приговор или иные судебные акты по уголовному делу являются обязательными для суда, рассматривающего дело об административно-правовых последствиях действий лица, в отношении которого вынесен приговор или иные судебные акты, по вопросам о том, имели ли место</w:t>
      </w:r>
      <w:proofErr w:type="gramEnd"/>
      <w:r w:rsidRPr="00CD7E42">
        <w:rPr>
          <w:sz w:val="28"/>
          <w:szCs w:val="28"/>
        </w:rPr>
        <w:t xml:space="preserve"> определенные действия и совершены ли они этим лицом (часть 3 статьи 64 КАС РФ), то постановление о прекращении уголовного дела по </w:t>
      </w:r>
      <w:proofErr w:type="spellStart"/>
      <w:r w:rsidRPr="00CD7E42">
        <w:rPr>
          <w:sz w:val="28"/>
          <w:szCs w:val="28"/>
        </w:rPr>
        <w:t>нереабилитирующему</w:t>
      </w:r>
      <w:proofErr w:type="spellEnd"/>
      <w:r w:rsidRPr="00CD7E42">
        <w:rPr>
          <w:sz w:val="28"/>
          <w:szCs w:val="28"/>
        </w:rPr>
        <w:t xml:space="preserve"> основанию, принятое на досудебной стадии уголовного процесса, не освобождает его от исследования соответствующих обстоятельств.</w:t>
      </w:r>
    </w:p>
    <w:p w:rsidR="00CD7E42" w:rsidRPr="00CD7E42" w:rsidRDefault="00CD7E42" w:rsidP="00CD7E42">
      <w:pPr>
        <w:pStyle w:val="a4"/>
        <w:spacing w:before="0" w:beforeAutospacing="0" w:after="0" w:afterAutospacing="0"/>
        <w:jc w:val="both"/>
        <w:rPr>
          <w:sz w:val="28"/>
          <w:szCs w:val="28"/>
        </w:rPr>
      </w:pPr>
      <w:proofErr w:type="gramStart"/>
      <w:r w:rsidRPr="00CD7E42">
        <w:rPr>
          <w:sz w:val="28"/>
          <w:szCs w:val="28"/>
        </w:rPr>
        <w:t xml:space="preserve">Если в результате судебного разбирательства будет установлено, что действия (бездействие) должностного лица избирательной комиссии, послужившие причиной его уголовного преследования, на самом деле незаконно воспрепятствовали представлению в избирательную комиссию документов, необходимых для регистрации кандидата (списка кандидатов), выдвинутого избирательным объединением, суд обязан выяснить, мог ли этот кандидат (список кандидатов) быть зарегистрирован избирательной комиссией при отсутствии такого воспрепятствования, а также решить, могло </w:t>
      </w:r>
      <w:r w:rsidRPr="00CD7E42">
        <w:rPr>
          <w:sz w:val="28"/>
          <w:szCs w:val="28"/>
        </w:rPr>
        <w:lastRenderedPageBreak/>
        <w:t>ли</w:t>
      </w:r>
      <w:proofErr w:type="gramEnd"/>
      <w:r w:rsidRPr="00CD7E42">
        <w:rPr>
          <w:sz w:val="28"/>
          <w:szCs w:val="28"/>
        </w:rPr>
        <w:t xml:space="preserve"> допущенное нарушение законодательства о выборах повлиять на выявление действительной воли избирателей.</w:t>
      </w:r>
    </w:p>
    <w:p w:rsidR="00CD7E42" w:rsidRPr="00CD7E42" w:rsidRDefault="00CD7E42" w:rsidP="00CD7E42">
      <w:pPr>
        <w:pStyle w:val="a4"/>
        <w:spacing w:before="0" w:beforeAutospacing="0" w:after="0" w:afterAutospacing="0"/>
        <w:jc w:val="both"/>
        <w:rPr>
          <w:sz w:val="28"/>
          <w:szCs w:val="28"/>
        </w:rPr>
      </w:pPr>
      <w:proofErr w:type="gramStart"/>
      <w:r w:rsidRPr="00CD7E42">
        <w:rPr>
          <w:sz w:val="28"/>
          <w:szCs w:val="28"/>
        </w:rPr>
        <w:t>При рассмотрении соответствующих обращений суды, как следует из правовой позиции Конституционного Суда РФ, сформулированной в Постановлении от 15 января 2002 года N 1-П, обязаны исходить из того, что результаты выборов призваны адекватно отражать действительную волю избирателей, а их отмена возможна лишь в случаях, когда не были обеспечены необходимые условия организации и проведения выборов, существенно влияющие на свободное волеизъявление избирателей;</w:t>
      </w:r>
      <w:proofErr w:type="gramEnd"/>
      <w:r w:rsidRPr="00CD7E42">
        <w:rPr>
          <w:sz w:val="28"/>
          <w:szCs w:val="28"/>
        </w:rPr>
        <w:t xml:space="preserve"> </w:t>
      </w:r>
      <w:proofErr w:type="gramStart"/>
      <w:r w:rsidRPr="00CD7E42">
        <w:rPr>
          <w:sz w:val="28"/>
          <w:szCs w:val="28"/>
        </w:rPr>
        <w:t>при этом - поскольку конституционный принцип соразмерности требует использования в каждом конкретном случае нарушений избирательных прав эквивалентного способа их восстановления или компенсации, который учитывал бы специфику этих прав, связанную с тем, что, будучи индивидуальными, они реализуются в процессе выборов, предполагающих выявление общей воли избирателей, принявших участие в голосовании, - отказ в отмене решения избирательной комиссии о результатах выборов, если сам факт нарушения</w:t>
      </w:r>
      <w:proofErr w:type="gramEnd"/>
      <w:r w:rsidRPr="00CD7E42">
        <w:rPr>
          <w:sz w:val="28"/>
          <w:szCs w:val="28"/>
        </w:rPr>
        <w:t xml:space="preserve"> </w:t>
      </w:r>
      <w:proofErr w:type="gramStart"/>
      <w:r w:rsidRPr="00CD7E42">
        <w:rPr>
          <w:sz w:val="28"/>
          <w:szCs w:val="28"/>
        </w:rPr>
        <w:t>прав избирательного объединения и выдвинутых им кандидатов будет подтвержден при рассмотрении административного дела, не должен в силу статьи 53 Конституции РФ, гарантирующей каждому право на возмещение вреда, причиненного незаконными действиями (или бездействием) органов государственной власти или их должностных лиц, освобождать суд от применения компенсаторных механизмов для устранения последствий обнаруженных нарушений избирательных прав, а также исключать ответственность совершивших эти нарушения субъектов</w:t>
      </w:r>
      <w:proofErr w:type="gramEnd"/>
      <w:r w:rsidRPr="00CD7E42">
        <w:rPr>
          <w:sz w:val="28"/>
          <w:szCs w:val="28"/>
        </w:rPr>
        <w:t xml:space="preserve"> избирательного процесса, включая избирательные комиссии.</w:t>
      </w:r>
    </w:p>
    <w:p w:rsidR="00CD7E42" w:rsidRPr="00CD7E42" w:rsidRDefault="00CD7E42" w:rsidP="00CD7E42">
      <w:pPr>
        <w:pStyle w:val="a4"/>
        <w:spacing w:before="0" w:beforeAutospacing="0" w:after="0" w:afterAutospacing="0"/>
        <w:jc w:val="both"/>
        <w:rPr>
          <w:sz w:val="28"/>
          <w:szCs w:val="28"/>
        </w:rPr>
      </w:pPr>
      <w:r w:rsidRPr="00CD7E42">
        <w:rPr>
          <w:sz w:val="28"/>
          <w:szCs w:val="28"/>
        </w:rPr>
        <w:t xml:space="preserve">Прекращение уголовного преследования должностного лица избирательной комиссии по </w:t>
      </w:r>
      <w:proofErr w:type="spellStart"/>
      <w:r w:rsidRPr="00CD7E42">
        <w:rPr>
          <w:sz w:val="28"/>
          <w:szCs w:val="28"/>
        </w:rPr>
        <w:t>нереабилитирующему</w:t>
      </w:r>
      <w:proofErr w:type="spellEnd"/>
      <w:r w:rsidRPr="00CD7E42">
        <w:rPr>
          <w:sz w:val="28"/>
          <w:szCs w:val="28"/>
        </w:rPr>
        <w:t xml:space="preserve"> основанию оставляет неразрешенным вопрос (спор) о том, были ли выдвинутые избирательным объединением кандидаты (списки кандидатов) не зарегистрированы именно в результате противоправного деяния этого должностного лица. В таком случае избирательному объединению должно быть предоставлено право обращаться - даже после истечения предусмотренного частью 3 статьи 240 КАС РФ срока - с административным исковым заявлением об отмене решения избирательной комиссии о результатах выборов, с </w:t>
      </w:r>
      <w:proofErr w:type="gramStart"/>
      <w:r w:rsidRPr="00CD7E42">
        <w:rPr>
          <w:sz w:val="28"/>
          <w:szCs w:val="28"/>
        </w:rPr>
        <w:t>тем</w:t>
      </w:r>
      <w:proofErr w:type="gramEnd"/>
      <w:r w:rsidRPr="00CD7E42">
        <w:rPr>
          <w:sz w:val="28"/>
          <w:szCs w:val="28"/>
        </w:rPr>
        <w:t xml:space="preserve"> чтобы была осуществлена судебная оценка возможного влияния нарушений избирательного законодательства, послуживших основанием для уголовного преследования соответствующего должностного лица, на свободное волеизъявление избирателей и достоверное определение итогов голосования, а также разрешен вопрос о необходимости применения компенсаторных механизмов в целях восстановления нарушенных прав избирательных объединений.</w:t>
      </w:r>
    </w:p>
    <w:p w:rsidR="00CD7E42" w:rsidRPr="00CD7E42" w:rsidRDefault="00CD7E42" w:rsidP="00CD7E42">
      <w:pPr>
        <w:pStyle w:val="a4"/>
        <w:spacing w:before="0" w:beforeAutospacing="0" w:after="0" w:afterAutospacing="0"/>
        <w:jc w:val="both"/>
        <w:rPr>
          <w:sz w:val="28"/>
          <w:szCs w:val="28"/>
        </w:rPr>
      </w:pPr>
      <w:r w:rsidRPr="00CD7E42">
        <w:rPr>
          <w:sz w:val="28"/>
          <w:szCs w:val="28"/>
        </w:rPr>
        <w:t xml:space="preserve">Иное означает несоразмерное ограничение права на судебную защиту одного из основных политических прав граждан - права </w:t>
      </w:r>
      <w:proofErr w:type="gramStart"/>
      <w:r w:rsidRPr="00CD7E42">
        <w:rPr>
          <w:sz w:val="28"/>
          <w:szCs w:val="28"/>
        </w:rPr>
        <w:t>избирать и быть</w:t>
      </w:r>
      <w:proofErr w:type="gramEnd"/>
      <w:r w:rsidRPr="00CD7E42">
        <w:rPr>
          <w:sz w:val="28"/>
          <w:szCs w:val="28"/>
        </w:rPr>
        <w:t xml:space="preserve"> избранным в органы государственной власти и органы местного самоуправления, и не </w:t>
      </w:r>
      <w:r w:rsidRPr="00CD7E42">
        <w:rPr>
          <w:sz w:val="28"/>
          <w:szCs w:val="28"/>
        </w:rPr>
        <w:lastRenderedPageBreak/>
        <w:t>обеспечивается охрана законом прав потерпевших от преступлений и злоупотреблений властью.</w:t>
      </w:r>
    </w:p>
    <w:p w:rsidR="000720D3" w:rsidRDefault="00CD7E42" w:rsidP="00CD7E42">
      <w:pPr>
        <w:pStyle w:val="a4"/>
        <w:spacing w:before="0" w:beforeAutospacing="0" w:after="0" w:afterAutospacing="0"/>
        <w:jc w:val="both"/>
        <w:rPr>
          <w:b/>
          <w:bCs/>
          <w:sz w:val="28"/>
          <w:szCs w:val="28"/>
        </w:rPr>
      </w:pPr>
      <w:r w:rsidRPr="00CD7E42">
        <w:rPr>
          <w:sz w:val="28"/>
          <w:szCs w:val="28"/>
        </w:rPr>
        <w:t> </w:t>
      </w:r>
    </w:p>
    <w:p w:rsidR="00685A73" w:rsidRDefault="00685A73" w:rsidP="00685A73">
      <w:pPr>
        <w:ind w:firstLine="708"/>
        <w:jc w:val="both"/>
        <w:rPr>
          <w:b/>
          <w:sz w:val="28"/>
          <w:szCs w:val="28"/>
        </w:rPr>
      </w:pPr>
    </w:p>
    <w:p w:rsidR="00685A73" w:rsidRPr="00D93A97" w:rsidRDefault="00685A73" w:rsidP="00685A73">
      <w:pPr>
        <w:ind w:firstLine="709"/>
        <w:jc w:val="both"/>
        <w:rPr>
          <w:b/>
          <w:sz w:val="28"/>
          <w:szCs w:val="28"/>
        </w:rPr>
      </w:pPr>
      <w:bookmarkStart w:id="0" w:name="_GoBack"/>
      <w:bookmarkEnd w:id="0"/>
      <w:r w:rsidRPr="00EB7B25">
        <w:rPr>
          <w:b/>
          <w:sz w:val="28"/>
          <w:szCs w:val="28"/>
        </w:rPr>
        <w:t>Документ:</w:t>
      </w:r>
      <w:r w:rsidRPr="00FF2238">
        <w:t xml:space="preserve"> </w:t>
      </w:r>
      <w:r w:rsidR="000720D3" w:rsidRPr="000720D3">
        <w:rPr>
          <w:rStyle w:val="doccaption"/>
          <w:b/>
          <w:sz w:val="28"/>
          <w:szCs w:val="28"/>
        </w:rPr>
        <w:t>Постановление Правительства Российской Федерации от 30.10.2018 № 1287 "О внесении изменений в некоторые акты Правительства Российской Федерации"</w:t>
      </w:r>
    </w:p>
    <w:p w:rsidR="00685A73" w:rsidRPr="00EB7B25" w:rsidRDefault="00685A73" w:rsidP="00685A73">
      <w:pPr>
        <w:jc w:val="both"/>
        <w:rPr>
          <w:b/>
          <w:sz w:val="28"/>
          <w:szCs w:val="28"/>
        </w:rPr>
      </w:pPr>
      <w:r w:rsidRPr="00EB7B25">
        <w:rPr>
          <w:b/>
          <w:sz w:val="28"/>
          <w:szCs w:val="28"/>
        </w:rPr>
        <w:tab/>
        <w:t>Дата вступления в силу:</w:t>
      </w:r>
      <w:r>
        <w:rPr>
          <w:b/>
          <w:sz w:val="28"/>
          <w:szCs w:val="28"/>
        </w:rPr>
        <w:t xml:space="preserve">  </w:t>
      </w:r>
      <w:r w:rsidR="000720D3" w:rsidRPr="000720D3">
        <w:rPr>
          <w:sz w:val="28"/>
          <w:szCs w:val="28"/>
        </w:rPr>
        <w:t>08.11.2018</w:t>
      </w:r>
    </w:p>
    <w:p w:rsidR="00685A73" w:rsidRPr="00EB7B25" w:rsidRDefault="00685A73" w:rsidP="00685A73">
      <w:pPr>
        <w:ind w:firstLine="708"/>
        <w:jc w:val="both"/>
        <w:rPr>
          <w:sz w:val="28"/>
          <w:szCs w:val="28"/>
        </w:rPr>
      </w:pPr>
      <w:r w:rsidRPr="00EB7B25">
        <w:rPr>
          <w:b/>
          <w:sz w:val="28"/>
          <w:szCs w:val="28"/>
        </w:rPr>
        <w:t>Опубликован:</w:t>
      </w:r>
      <w:r w:rsidRPr="00EB7B25">
        <w:rPr>
          <w:sz w:val="28"/>
          <w:szCs w:val="28"/>
        </w:rPr>
        <w:t xml:space="preserve"> </w:t>
      </w:r>
      <w:hyperlink r:id="rId26" w:history="1">
        <w:r w:rsidRPr="00EB7B25">
          <w:rPr>
            <w:rStyle w:val="a3"/>
            <w:sz w:val="28"/>
            <w:szCs w:val="28"/>
          </w:rPr>
          <w:t>http://www.pravo.gov.ru,</w:t>
        </w:r>
      </w:hyperlink>
      <w:r w:rsidR="000720D3">
        <w:rPr>
          <w:rStyle w:val="a3"/>
          <w:sz w:val="28"/>
          <w:szCs w:val="28"/>
        </w:rPr>
        <w:t xml:space="preserve"> 01</w:t>
      </w:r>
      <w:r>
        <w:rPr>
          <w:rStyle w:val="a3"/>
          <w:sz w:val="28"/>
          <w:szCs w:val="28"/>
        </w:rPr>
        <w:t>.1</w:t>
      </w:r>
      <w:r w:rsidR="000720D3">
        <w:rPr>
          <w:rStyle w:val="a3"/>
          <w:sz w:val="28"/>
          <w:szCs w:val="28"/>
        </w:rPr>
        <w:t>1</w:t>
      </w:r>
      <w:r>
        <w:rPr>
          <w:rStyle w:val="a3"/>
          <w:sz w:val="28"/>
          <w:szCs w:val="28"/>
        </w:rPr>
        <w:t>.</w:t>
      </w:r>
      <w:r w:rsidRPr="00EB7B25">
        <w:rPr>
          <w:rStyle w:val="a3"/>
          <w:sz w:val="28"/>
          <w:szCs w:val="28"/>
        </w:rPr>
        <w:t>2018</w:t>
      </w:r>
    </w:p>
    <w:p w:rsidR="000720D3" w:rsidRPr="000720D3" w:rsidRDefault="00685A73" w:rsidP="000720D3">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720D3" w:rsidRPr="000720D3">
        <w:rPr>
          <w:b/>
          <w:bCs/>
          <w:sz w:val="28"/>
          <w:szCs w:val="28"/>
        </w:rPr>
        <w:t>Гражданам, которые ухаживают за инвалидами или престарелыми, будет проще получить компенсацию.</w:t>
      </w:r>
      <w:r w:rsidR="000720D3" w:rsidRPr="000720D3">
        <w:rPr>
          <w:sz w:val="28"/>
          <w:szCs w:val="28"/>
        </w:rPr>
        <w:br/>
        <w:t>Правительство упростило порядок назначения компенсационной выплаты лицам, которые ухаживают за инвалидами или престарелыми. Такую выплату получают трудоспособные, но неработающие граждане.</w:t>
      </w:r>
      <w:r w:rsidR="000720D3" w:rsidRPr="000720D3">
        <w:rPr>
          <w:sz w:val="28"/>
          <w:szCs w:val="28"/>
        </w:rPr>
        <w:br/>
        <w:t>Теперь не нужно представлять документы о прекращении работы, если пенсионный орган располагает необходимыми сведениями для назначения выплаты.</w:t>
      </w:r>
      <w:r w:rsidR="000720D3" w:rsidRPr="000720D3">
        <w:rPr>
          <w:sz w:val="28"/>
          <w:szCs w:val="28"/>
        </w:rPr>
        <w:br/>
        <w:t xml:space="preserve">Пенсионный орган вправе повторно затребовать необходимые документы только при возобновлении выплаты. </w:t>
      </w:r>
    </w:p>
    <w:p w:rsidR="00685A73" w:rsidRDefault="000720D3" w:rsidP="000720D3">
      <w:pPr>
        <w:shd w:val="clear" w:color="auto" w:fill="FFFFFF"/>
        <w:rPr>
          <w:b/>
          <w:sz w:val="28"/>
          <w:szCs w:val="28"/>
        </w:rPr>
      </w:pPr>
      <w:r>
        <w:rPr>
          <w:color w:val="000000"/>
        </w:rPr>
        <w:br/>
      </w:r>
    </w:p>
    <w:p w:rsidR="00685A73" w:rsidRPr="009331E8" w:rsidRDefault="00685A73" w:rsidP="00685A73">
      <w:pPr>
        <w:ind w:firstLine="709"/>
        <w:jc w:val="both"/>
        <w:rPr>
          <w:b/>
          <w:sz w:val="28"/>
          <w:szCs w:val="28"/>
        </w:rPr>
      </w:pPr>
      <w:r w:rsidRPr="00EB7B25">
        <w:rPr>
          <w:b/>
          <w:sz w:val="28"/>
          <w:szCs w:val="28"/>
        </w:rPr>
        <w:t>Документ:</w:t>
      </w:r>
      <w:r w:rsidRPr="00FF2238">
        <w:t xml:space="preserve"> </w:t>
      </w:r>
      <w:r w:rsidR="009331E8" w:rsidRPr="009331E8">
        <w:rPr>
          <w:rStyle w:val="doccaption"/>
          <w:b/>
          <w:sz w:val="28"/>
          <w:szCs w:val="28"/>
        </w:rPr>
        <w:t>Постановление Правительства Российской Федерации от 27.10.2018 №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9331E8" w:rsidRPr="009331E8" w:rsidRDefault="00685A73" w:rsidP="009331E8">
      <w:pPr>
        <w:jc w:val="both"/>
        <w:rPr>
          <w:sz w:val="28"/>
          <w:szCs w:val="28"/>
        </w:rPr>
      </w:pPr>
      <w:r w:rsidRPr="00EB7B25">
        <w:rPr>
          <w:b/>
          <w:sz w:val="28"/>
          <w:szCs w:val="28"/>
        </w:rPr>
        <w:tab/>
        <w:t>Дата вступления в силу:</w:t>
      </w:r>
      <w:r w:rsidR="009331E8">
        <w:rPr>
          <w:b/>
          <w:sz w:val="28"/>
          <w:szCs w:val="28"/>
        </w:rPr>
        <w:t xml:space="preserve"> </w:t>
      </w:r>
      <w:r w:rsidR="009331E8" w:rsidRPr="009331E8">
        <w:rPr>
          <w:sz w:val="28"/>
          <w:szCs w:val="28"/>
        </w:rPr>
        <w:t xml:space="preserve">по </w:t>
      </w:r>
      <w:proofErr w:type="gramStart"/>
      <w:r w:rsidR="009331E8" w:rsidRPr="009331E8">
        <w:rPr>
          <w:sz w:val="28"/>
          <w:szCs w:val="28"/>
        </w:rPr>
        <w:t>истечении</w:t>
      </w:r>
      <w:proofErr w:type="gramEnd"/>
      <w:r w:rsidR="009331E8" w:rsidRPr="009331E8">
        <w:rPr>
          <w:sz w:val="28"/>
          <w:szCs w:val="28"/>
        </w:rPr>
        <w:t xml:space="preserve"> 180 дней с даты официального опубликования. </w:t>
      </w:r>
    </w:p>
    <w:p w:rsidR="00685A73" w:rsidRPr="00EB7B25" w:rsidRDefault="00685A73" w:rsidP="009331E8">
      <w:pPr>
        <w:shd w:val="clear" w:color="auto" w:fill="FFFFFF"/>
        <w:ind w:firstLine="708"/>
        <w:jc w:val="both"/>
        <w:rPr>
          <w:sz w:val="28"/>
          <w:szCs w:val="28"/>
        </w:rPr>
      </w:pPr>
      <w:r w:rsidRPr="00EB7B25">
        <w:rPr>
          <w:b/>
          <w:sz w:val="28"/>
          <w:szCs w:val="28"/>
        </w:rPr>
        <w:t>Опубликован:</w:t>
      </w:r>
      <w:r w:rsidRPr="00EB7B25">
        <w:rPr>
          <w:sz w:val="28"/>
          <w:szCs w:val="28"/>
        </w:rPr>
        <w:t xml:space="preserve"> </w:t>
      </w:r>
      <w:hyperlink r:id="rId27" w:history="1">
        <w:r w:rsidRPr="00EB7B25">
          <w:rPr>
            <w:rStyle w:val="a3"/>
            <w:sz w:val="28"/>
            <w:szCs w:val="28"/>
          </w:rPr>
          <w:t>http://www.pravo.gov.ru,</w:t>
        </w:r>
      </w:hyperlink>
      <w:r>
        <w:rPr>
          <w:rStyle w:val="a3"/>
          <w:sz w:val="28"/>
          <w:szCs w:val="28"/>
        </w:rPr>
        <w:t xml:space="preserve"> </w:t>
      </w:r>
      <w:r w:rsidR="009331E8">
        <w:rPr>
          <w:rStyle w:val="a3"/>
          <w:sz w:val="28"/>
          <w:szCs w:val="28"/>
        </w:rPr>
        <w:t>06</w:t>
      </w:r>
      <w:r>
        <w:rPr>
          <w:rStyle w:val="a3"/>
          <w:sz w:val="28"/>
          <w:szCs w:val="28"/>
        </w:rPr>
        <w:t>.1</w:t>
      </w:r>
      <w:r w:rsidR="000720D3">
        <w:rPr>
          <w:rStyle w:val="a3"/>
          <w:sz w:val="28"/>
          <w:szCs w:val="28"/>
        </w:rPr>
        <w:t>1</w:t>
      </w:r>
      <w:r>
        <w:rPr>
          <w:rStyle w:val="a3"/>
          <w:sz w:val="28"/>
          <w:szCs w:val="28"/>
        </w:rPr>
        <w:t>.</w:t>
      </w:r>
      <w:r w:rsidRPr="00EB7B25">
        <w:rPr>
          <w:rStyle w:val="a3"/>
          <w:sz w:val="28"/>
          <w:szCs w:val="28"/>
        </w:rPr>
        <w:t>2018</w:t>
      </w:r>
    </w:p>
    <w:p w:rsidR="009331E8" w:rsidRDefault="00685A73" w:rsidP="009331E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9331E8" w:rsidRPr="009331E8">
        <w:rPr>
          <w:b/>
          <w:bCs/>
          <w:sz w:val="28"/>
          <w:szCs w:val="28"/>
        </w:rPr>
        <w:t xml:space="preserve">В </w:t>
      </w:r>
      <w:proofErr w:type="spellStart"/>
      <w:r w:rsidR="009331E8" w:rsidRPr="009331E8">
        <w:rPr>
          <w:b/>
          <w:bCs/>
          <w:sz w:val="28"/>
          <w:szCs w:val="28"/>
        </w:rPr>
        <w:t>Viber</w:t>
      </w:r>
      <w:proofErr w:type="spellEnd"/>
      <w:r w:rsidR="009331E8" w:rsidRPr="009331E8">
        <w:rPr>
          <w:b/>
          <w:bCs/>
          <w:sz w:val="28"/>
          <w:szCs w:val="28"/>
        </w:rPr>
        <w:t xml:space="preserve"> и </w:t>
      </w:r>
      <w:proofErr w:type="spellStart"/>
      <w:r w:rsidR="009331E8" w:rsidRPr="009331E8">
        <w:rPr>
          <w:b/>
          <w:bCs/>
          <w:sz w:val="28"/>
          <w:szCs w:val="28"/>
        </w:rPr>
        <w:t>WhatsApp</w:t>
      </w:r>
      <w:proofErr w:type="spellEnd"/>
      <w:r w:rsidR="009331E8" w:rsidRPr="009331E8">
        <w:rPr>
          <w:b/>
          <w:bCs/>
          <w:sz w:val="28"/>
          <w:szCs w:val="28"/>
        </w:rPr>
        <w:t xml:space="preserve"> не должно быть анонимных</w:t>
      </w:r>
      <w:r w:rsidR="009331E8">
        <w:rPr>
          <w:b/>
          <w:bCs/>
          <w:sz w:val="28"/>
          <w:szCs w:val="28"/>
        </w:rPr>
        <w:t xml:space="preserve"> </w:t>
      </w:r>
      <w:r w:rsidR="009331E8" w:rsidRPr="009331E8">
        <w:rPr>
          <w:b/>
          <w:bCs/>
          <w:sz w:val="28"/>
          <w:szCs w:val="28"/>
        </w:rPr>
        <w:t>пользователей.</w:t>
      </w:r>
    </w:p>
    <w:p w:rsidR="009331E8" w:rsidRDefault="009331E8" w:rsidP="009331E8">
      <w:pPr>
        <w:jc w:val="both"/>
        <w:rPr>
          <w:sz w:val="28"/>
          <w:szCs w:val="28"/>
        </w:rPr>
      </w:pPr>
      <w:r w:rsidRPr="009331E8">
        <w:rPr>
          <w:sz w:val="28"/>
          <w:szCs w:val="28"/>
        </w:rPr>
        <w:t>Организатор сервиса обмена мгновенными сообщениями обязан идентифицировать пользователей своего ресурса. Правительство закрепило, как</w:t>
      </w:r>
      <w:r>
        <w:rPr>
          <w:sz w:val="28"/>
          <w:szCs w:val="28"/>
        </w:rPr>
        <w:t xml:space="preserve"> </w:t>
      </w:r>
      <w:r w:rsidRPr="009331E8">
        <w:rPr>
          <w:sz w:val="28"/>
          <w:szCs w:val="28"/>
        </w:rPr>
        <w:t>это</w:t>
      </w:r>
      <w:r>
        <w:rPr>
          <w:sz w:val="28"/>
          <w:szCs w:val="28"/>
        </w:rPr>
        <w:t xml:space="preserve"> </w:t>
      </w:r>
      <w:r w:rsidRPr="009331E8">
        <w:rPr>
          <w:sz w:val="28"/>
          <w:szCs w:val="28"/>
        </w:rPr>
        <w:t>происходит.</w:t>
      </w:r>
    </w:p>
    <w:p w:rsidR="009331E8" w:rsidRDefault="009331E8" w:rsidP="009331E8">
      <w:pPr>
        <w:jc w:val="both"/>
        <w:rPr>
          <w:sz w:val="28"/>
          <w:szCs w:val="28"/>
        </w:rPr>
      </w:pPr>
      <w:r w:rsidRPr="009331E8">
        <w:rPr>
          <w:sz w:val="28"/>
          <w:szCs w:val="28"/>
        </w:rPr>
        <w:t>Пользователь сообщает свой абонентский номер организатору сервиса. Последний проверяет его через оператора связи. Ответ на запрос организатора направляется оператором в течение 20 минут. В базу данных оператора связи заносится уникальный идентификационный номер пользователя сервиса. Оператор связи должен в течение суток уведомить организатора сервиса о расторжении договора с абонентом или об изменении сведений о пользователе. При получении такого уведомления организатор сервиса</w:t>
      </w:r>
      <w:r>
        <w:rPr>
          <w:sz w:val="28"/>
          <w:szCs w:val="28"/>
        </w:rPr>
        <w:t xml:space="preserve"> </w:t>
      </w:r>
      <w:r w:rsidRPr="009331E8">
        <w:rPr>
          <w:sz w:val="28"/>
          <w:szCs w:val="28"/>
        </w:rPr>
        <w:t>повторно</w:t>
      </w:r>
      <w:r>
        <w:rPr>
          <w:sz w:val="28"/>
          <w:szCs w:val="28"/>
        </w:rPr>
        <w:t xml:space="preserve"> </w:t>
      </w:r>
      <w:r w:rsidRPr="009331E8">
        <w:rPr>
          <w:sz w:val="28"/>
          <w:szCs w:val="28"/>
        </w:rPr>
        <w:t>идентифицирует</w:t>
      </w:r>
      <w:r>
        <w:rPr>
          <w:sz w:val="28"/>
          <w:szCs w:val="28"/>
        </w:rPr>
        <w:t xml:space="preserve"> </w:t>
      </w:r>
      <w:r w:rsidRPr="009331E8">
        <w:rPr>
          <w:sz w:val="28"/>
          <w:szCs w:val="28"/>
        </w:rPr>
        <w:t>пользователя.</w:t>
      </w:r>
    </w:p>
    <w:p w:rsidR="009331E8" w:rsidRDefault="009331E8" w:rsidP="009331E8">
      <w:pPr>
        <w:jc w:val="both"/>
        <w:rPr>
          <w:sz w:val="28"/>
          <w:szCs w:val="28"/>
        </w:rPr>
      </w:pPr>
    </w:p>
    <w:p w:rsidR="00CD7E42" w:rsidRDefault="00CD7E42" w:rsidP="00CD7E42">
      <w:pPr>
        <w:jc w:val="both"/>
        <w:rPr>
          <w:b/>
          <w:sz w:val="28"/>
          <w:szCs w:val="28"/>
        </w:rPr>
      </w:pPr>
    </w:p>
    <w:p w:rsidR="00CD7E42" w:rsidRPr="00CD7E42" w:rsidRDefault="00CD7E42" w:rsidP="00CD7E42">
      <w:pPr>
        <w:jc w:val="both"/>
        <w:rPr>
          <w:b/>
          <w:sz w:val="28"/>
          <w:szCs w:val="28"/>
        </w:rPr>
      </w:pPr>
      <w:r>
        <w:rPr>
          <w:b/>
          <w:sz w:val="28"/>
          <w:szCs w:val="28"/>
        </w:rPr>
        <w:lastRenderedPageBreak/>
        <w:t xml:space="preserve">        </w:t>
      </w:r>
      <w:r w:rsidRPr="00CD7E42">
        <w:rPr>
          <w:b/>
          <w:sz w:val="28"/>
          <w:szCs w:val="28"/>
        </w:rPr>
        <w:t>Документ:</w:t>
      </w:r>
      <w:r w:rsidRPr="00CD7E42">
        <w:rPr>
          <w:sz w:val="28"/>
          <w:szCs w:val="28"/>
        </w:rPr>
        <w:t xml:space="preserve"> </w:t>
      </w:r>
      <w:r w:rsidRPr="00CD7E42">
        <w:rPr>
          <w:b/>
          <w:sz w:val="28"/>
          <w:szCs w:val="28"/>
        </w:rPr>
        <w:t xml:space="preserve">Постановление Правительства Российской Федерации от 12.11.2018 № 1347 "Об особенностях индексации платы граждан за коммунальные услуги в 2019 году" </w:t>
      </w:r>
    </w:p>
    <w:p w:rsidR="00CD7E42" w:rsidRPr="00CD7E42" w:rsidRDefault="00CD7E42" w:rsidP="00CD7E42">
      <w:pPr>
        <w:jc w:val="both"/>
        <w:rPr>
          <w:b/>
          <w:sz w:val="28"/>
          <w:szCs w:val="28"/>
        </w:rPr>
      </w:pPr>
      <w:r w:rsidRPr="00CD7E42">
        <w:rPr>
          <w:b/>
          <w:sz w:val="28"/>
          <w:szCs w:val="28"/>
        </w:rPr>
        <w:tab/>
        <w:t xml:space="preserve">Дата вступления в силу:  </w:t>
      </w:r>
      <w:r w:rsidRPr="00CD7E42">
        <w:rPr>
          <w:sz w:val="28"/>
          <w:szCs w:val="28"/>
        </w:rPr>
        <w:t>со дня его официального опубликования</w:t>
      </w:r>
    </w:p>
    <w:p w:rsidR="00CD7E42" w:rsidRPr="00CD7E42" w:rsidRDefault="00CD7E42" w:rsidP="00CD7E42">
      <w:pPr>
        <w:ind w:firstLine="708"/>
        <w:jc w:val="both"/>
        <w:rPr>
          <w:sz w:val="28"/>
          <w:szCs w:val="28"/>
        </w:rPr>
      </w:pPr>
      <w:r w:rsidRPr="00CD7E42">
        <w:rPr>
          <w:b/>
          <w:sz w:val="28"/>
          <w:szCs w:val="28"/>
        </w:rPr>
        <w:t>Опубликован:</w:t>
      </w:r>
      <w:r w:rsidRPr="00CD7E42">
        <w:rPr>
          <w:sz w:val="28"/>
          <w:szCs w:val="28"/>
        </w:rPr>
        <w:t xml:space="preserve"> </w:t>
      </w:r>
      <w:hyperlink r:id="rId28" w:history="1">
        <w:r w:rsidRPr="00CD7E42">
          <w:rPr>
            <w:rStyle w:val="a3"/>
            <w:sz w:val="28"/>
            <w:szCs w:val="28"/>
          </w:rPr>
          <w:t>http://www.pravo.gov.ru,</w:t>
        </w:r>
      </w:hyperlink>
      <w:r w:rsidRPr="00CD7E42">
        <w:rPr>
          <w:rStyle w:val="a3"/>
          <w:sz w:val="28"/>
          <w:szCs w:val="28"/>
        </w:rPr>
        <w:t xml:space="preserve"> </w:t>
      </w:r>
      <w:r>
        <w:rPr>
          <w:rStyle w:val="a3"/>
          <w:sz w:val="28"/>
          <w:szCs w:val="28"/>
        </w:rPr>
        <w:t>14</w:t>
      </w:r>
      <w:r w:rsidRPr="00CD7E42">
        <w:rPr>
          <w:rStyle w:val="a3"/>
          <w:sz w:val="28"/>
          <w:szCs w:val="28"/>
        </w:rPr>
        <w:t>.11.2018</w:t>
      </w:r>
    </w:p>
    <w:p w:rsidR="00CD7E42" w:rsidRPr="00CD7E42" w:rsidRDefault="00CD7E42" w:rsidP="00CD7E42">
      <w:pPr>
        <w:jc w:val="both"/>
        <w:rPr>
          <w:b/>
          <w:bCs/>
          <w:sz w:val="28"/>
          <w:szCs w:val="28"/>
        </w:rPr>
      </w:pPr>
      <w:r w:rsidRPr="00CD7E42">
        <w:rPr>
          <w:sz w:val="28"/>
          <w:szCs w:val="28"/>
        </w:rPr>
        <w:tab/>
      </w:r>
      <w:r w:rsidRPr="00CD7E42">
        <w:rPr>
          <w:b/>
          <w:sz w:val="28"/>
          <w:szCs w:val="28"/>
        </w:rPr>
        <w:t xml:space="preserve">Краткое содержание: </w:t>
      </w:r>
      <w:r w:rsidRPr="00CD7E42">
        <w:rPr>
          <w:b/>
          <w:bCs/>
          <w:sz w:val="28"/>
          <w:szCs w:val="28"/>
        </w:rPr>
        <w:t>Индексация платы граждан за коммунальные услуги в 2019 г. пройдет в два этапа.</w:t>
      </w:r>
      <w:r w:rsidRPr="00CD7E42">
        <w:rPr>
          <w:sz w:val="28"/>
          <w:szCs w:val="28"/>
        </w:rPr>
        <w:br/>
        <w:t xml:space="preserve">В связи с повышением с 1 января 2019 г. ставки НДС с 18% до 20% Правительство РФ решило проиндексировать тарифы ЖКХ два раза в год. Плата увеличится сначала с 1 января, а затем с 1 июля 2019 г. Ранее плата индексировалась только в </w:t>
      </w:r>
      <w:proofErr w:type="gramStart"/>
      <w:r w:rsidRPr="00CD7E42">
        <w:rPr>
          <w:sz w:val="28"/>
          <w:szCs w:val="28"/>
        </w:rPr>
        <w:t>июле</w:t>
      </w:r>
      <w:proofErr w:type="gramEnd"/>
      <w:r w:rsidRPr="00CD7E42">
        <w:rPr>
          <w:sz w:val="28"/>
          <w:szCs w:val="28"/>
        </w:rPr>
        <w:t xml:space="preserve"> в среднем на 4%. При суммировании индексов повышение платы в 2019 г. не превысит обычный уровень.</w:t>
      </w:r>
      <w:r w:rsidRPr="00CD7E42">
        <w:rPr>
          <w:sz w:val="28"/>
          <w:szCs w:val="28"/>
        </w:rPr>
        <w:br/>
      </w:r>
    </w:p>
    <w:p w:rsidR="009331E8" w:rsidRDefault="009331E8" w:rsidP="009331E8">
      <w:pPr>
        <w:ind w:firstLine="708"/>
        <w:jc w:val="both"/>
        <w:rPr>
          <w:b/>
          <w:sz w:val="28"/>
          <w:szCs w:val="28"/>
        </w:rPr>
      </w:pPr>
    </w:p>
    <w:sectPr w:rsidR="009331E8" w:rsidSect="00634BB9">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F4" w:rsidRDefault="00F354F4" w:rsidP="00634BB9">
      <w:r>
        <w:separator/>
      </w:r>
    </w:p>
  </w:endnote>
  <w:endnote w:type="continuationSeparator" w:id="0">
    <w:p w:rsidR="00F354F4" w:rsidRDefault="00F354F4" w:rsidP="0063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661798"/>
      <w:docPartObj>
        <w:docPartGallery w:val="Page Numbers (Bottom of Page)"/>
        <w:docPartUnique/>
      </w:docPartObj>
    </w:sdtPr>
    <w:sdtContent>
      <w:p w:rsidR="00634BB9" w:rsidRDefault="00634BB9">
        <w:pPr>
          <w:pStyle w:val="a7"/>
          <w:jc w:val="center"/>
        </w:pPr>
        <w:r>
          <w:fldChar w:fldCharType="begin"/>
        </w:r>
        <w:r>
          <w:instrText>PAGE   \* MERGEFORMAT</w:instrText>
        </w:r>
        <w:r>
          <w:fldChar w:fldCharType="separate"/>
        </w:r>
        <w:r>
          <w:rPr>
            <w:noProof/>
          </w:rPr>
          <w:t>13</w:t>
        </w:r>
        <w:r>
          <w:fldChar w:fldCharType="end"/>
        </w:r>
      </w:p>
    </w:sdtContent>
  </w:sdt>
  <w:p w:rsidR="00634BB9" w:rsidRDefault="00634B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F4" w:rsidRDefault="00F354F4" w:rsidP="00634BB9">
      <w:r>
        <w:separator/>
      </w:r>
    </w:p>
  </w:footnote>
  <w:footnote w:type="continuationSeparator" w:id="0">
    <w:p w:rsidR="00F354F4" w:rsidRDefault="00F354F4" w:rsidP="0063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73"/>
    <w:rsid w:val="000720D3"/>
    <w:rsid w:val="00097FB2"/>
    <w:rsid w:val="001D64FF"/>
    <w:rsid w:val="002071FB"/>
    <w:rsid w:val="002F1CEF"/>
    <w:rsid w:val="00456594"/>
    <w:rsid w:val="005B7092"/>
    <w:rsid w:val="005F06D8"/>
    <w:rsid w:val="00634BB9"/>
    <w:rsid w:val="00685A73"/>
    <w:rsid w:val="00792C9B"/>
    <w:rsid w:val="009331E8"/>
    <w:rsid w:val="009F0262"/>
    <w:rsid w:val="00A3189F"/>
    <w:rsid w:val="00C26A93"/>
    <w:rsid w:val="00C74340"/>
    <w:rsid w:val="00C973C7"/>
    <w:rsid w:val="00CD7E42"/>
    <w:rsid w:val="00D53134"/>
    <w:rsid w:val="00D5722E"/>
    <w:rsid w:val="00F354F4"/>
    <w:rsid w:val="00F8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5A73"/>
    <w:rPr>
      <w:color w:val="0000FF"/>
      <w:u w:val="single"/>
    </w:rPr>
  </w:style>
  <w:style w:type="character" w:customStyle="1" w:styleId="doccaption">
    <w:name w:val="doccaption"/>
    <w:basedOn w:val="a0"/>
    <w:rsid w:val="000720D3"/>
  </w:style>
  <w:style w:type="paragraph" w:styleId="HTML">
    <w:name w:val="HTML Preformatted"/>
    <w:basedOn w:val="a"/>
    <w:link w:val="HTML0"/>
    <w:uiPriority w:val="99"/>
    <w:semiHidden/>
    <w:unhideWhenUsed/>
    <w:rsid w:val="00A3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3189F"/>
    <w:rPr>
      <w:rFonts w:ascii="Courier New" w:eastAsia="Times New Roman" w:hAnsi="Courier New" w:cs="Courier New"/>
      <w:sz w:val="20"/>
      <w:szCs w:val="20"/>
      <w:lang w:eastAsia="ru-RU"/>
    </w:rPr>
  </w:style>
  <w:style w:type="paragraph" w:styleId="a4">
    <w:name w:val="Normal (Web)"/>
    <w:basedOn w:val="a"/>
    <w:uiPriority w:val="99"/>
    <w:unhideWhenUsed/>
    <w:rsid w:val="00CD7E42"/>
    <w:pPr>
      <w:spacing w:before="100" w:beforeAutospacing="1" w:after="100" w:afterAutospacing="1"/>
    </w:pPr>
  </w:style>
  <w:style w:type="paragraph" w:styleId="a5">
    <w:name w:val="header"/>
    <w:basedOn w:val="a"/>
    <w:link w:val="a6"/>
    <w:uiPriority w:val="99"/>
    <w:unhideWhenUsed/>
    <w:rsid w:val="00634BB9"/>
    <w:pPr>
      <w:tabs>
        <w:tab w:val="center" w:pos="4677"/>
        <w:tab w:val="right" w:pos="9355"/>
      </w:tabs>
    </w:pPr>
  </w:style>
  <w:style w:type="character" w:customStyle="1" w:styleId="a6">
    <w:name w:val="Верхний колонтитул Знак"/>
    <w:basedOn w:val="a0"/>
    <w:link w:val="a5"/>
    <w:uiPriority w:val="99"/>
    <w:rsid w:val="00634B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4BB9"/>
    <w:pPr>
      <w:tabs>
        <w:tab w:val="center" w:pos="4677"/>
        <w:tab w:val="right" w:pos="9355"/>
      </w:tabs>
    </w:pPr>
  </w:style>
  <w:style w:type="character" w:customStyle="1" w:styleId="a8">
    <w:name w:val="Нижний колонтитул Знак"/>
    <w:basedOn w:val="a0"/>
    <w:link w:val="a7"/>
    <w:uiPriority w:val="99"/>
    <w:rsid w:val="00634B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5A73"/>
    <w:rPr>
      <w:color w:val="0000FF"/>
      <w:u w:val="single"/>
    </w:rPr>
  </w:style>
  <w:style w:type="character" w:customStyle="1" w:styleId="doccaption">
    <w:name w:val="doccaption"/>
    <w:basedOn w:val="a0"/>
    <w:rsid w:val="000720D3"/>
  </w:style>
  <w:style w:type="paragraph" w:styleId="HTML">
    <w:name w:val="HTML Preformatted"/>
    <w:basedOn w:val="a"/>
    <w:link w:val="HTML0"/>
    <w:uiPriority w:val="99"/>
    <w:semiHidden/>
    <w:unhideWhenUsed/>
    <w:rsid w:val="00A3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3189F"/>
    <w:rPr>
      <w:rFonts w:ascii="Courier New" w:eastAsia="Times New Roman" w:hAnsi="Courier New" w:cs="Courier New"/>
      <w:sz w:val="20"/>
      <w:szCs w:val="20"/>
      <w:lang w:eastAsia="ru-RU"/>
    </w:rPr>
  </w:style>
  <w:style w:type="paragraph" w:styleId="a4">
    <w:name w:val="Normal (Web)"/>
    <w:basedOn w:val="a"/>
    <w:uiPriority w:val="99"/>
    <w:unhideWhenUsed/>
    <w:rsid w:val="00CD7E42"/>
    <w:pPr>
      <w:spacing w:before="100" w:beforeAutospacing="1" w:after="100" w:afterAutospacing="1"/>
    </w:pPr>
  </w:style>
  <w:style w:type="paragraph" w:styleId="a5">
    <w:name w:val="header"/>
    <w:basedOn w:val="a"/>
    <w:link w:val="a6"/>
    <w:uiPriority w:val="99"/>
    <w:unhideWhenUsed/>
    <w:rsid w:val="00634BB9"/>
    <w:pPr>
      <w:tabs>
        <w:tab w:val="center" w:pos="4677"/>
        <w:tab w:val="right" w:pos="9355"/>
      </w:tabs>
    </w:pPr>
  </w:style>
  <w:style w:type="character" w:customStyle="1" w:styleId="a6">
    <w:name w:val="Верхний колонтитул Знак"/>
    <w:basedOn w:val="a0"/>
    <w:link w:val="a5"/>
    <w:uiPriority w:val="99"/>
    <w:rsid w:val="00634B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4BB9"/>
    <w:pPr>
      <w:tabs>
        <w:tab w:val="center" w:pos="4677"/>
        <w:tab w:val="right" w:pos="9355"/>
      </w:tabs>
    </w:pPr>
  </w:style>
  <w:style w:type="character" w:customStyle="1" w:styleId="a8">
    <w:name w:val="Нижний колонтитул Знак"/>
    <w:basedOn w:val="a0"/>
    <w:link w:val="a7"/>
    <w:uiPriority w:val="99"/>
    <w:rsid w:val="00634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178">
      <w:bodyDiv w:val="1"/>
      <w:marLeft w:val="0"/>
      <w:marRight w:val="0"/>
      <w:marTop w:val="0"/>
      <w:marBottom w:val="0"/>
      <w:divBdr>
        <w:top w:val="none" w:sz="0" w:space="0" w:color="auto"/>
        <w:left w:val="none" w:sz="0" w:space="0" w:color="auto"/>
        <w:bottom w:val="none" w:sz="0" w:space="0" w:color="auto"/>
        <w:right w:val="none" w:sz="0" w:space="0" w:color="auto"/>
      </w:divBdr>
    </w:div>
    <w:div w:id="275866399">
      <w:bodyDiv w:val="1"/>
      <w:marLeft w:val="0"/>
      <w:marRight w:val="0"/>
      <w:marTop w:val="0"/>
      <w:marBottom w:val="0"/>
      <w:divBdr>
        <w:top w:val="none" w:sz="0" w:space="0" w:color="auto"/>
        <w:left w:val="none" w:sz="0" w:space="0" w:color="auto"/>
        <w:bottom w:val="none" w:sz="0" w:space="0" w:color="auto"/>
        <w:right w:val="none" w:sz="0" w:space="0" w:color="auto"/>
      </w:divBdr>
    </w:div>
    <w:div w:id="302977060">
      <w:bodyDiv w:val="1"/>
      <w:marLeft w:val="0"/>
      <w:marRight w:val="0"/>
      <w:marTop w:val="0"/>
      <w:marBottom w:val="0"/>
      <w:divBdr>
        <w:top w:val="none" w:sz="0" w:space="0" w:color="auto"/>
        <w:left w:val="none" w:sz="0" w:space="0" w:color="auto"/>
        <w:bottom w:val="none" w:sz="0" w:space="0" w:color="auto"/>
        <w:right w:val="none" w:sz="0" w:space="0" w:color="auto"/>
      </w:divBdr>
    </w:div>
    <w:div w:id="352079348">
      <w:bodyDiv w:val="1"/>
      <w:marLeft w:val="0"/>
      <w:marRight w:val="0"/>
      <w:marTop w:val="0"/>
      <w:marBottom w:val="0"/>
      <w:divBdr>
        <w:top w:val="none" w:sz="0" w:space="0" w:color="auto"/>
        <w:left w:val="none" w:sz="0" w:space="0" w:color="auto"/>
        <w:bottom w:val="none" w:sz="0" w:space="0" w:color="auto"/>
        <w:right w:val="none" w:sz="0" w:space="0" w:color="auto"/>
      </w:divBdr>
    </w:div>
    <w:div w:id="356586102">
      <w:bodyDiv w:val="1"/>
      <w:marLeft w:val="0"/>
      <w:marRight w:val="0"/>
      <w:marTop w:val="0"/>
      <w:marBottom w:val="0"/>
      <w:divBdr>
        <w:top w:val="none" w:sz="0" w:space="0" w:color="auto"/>
        <w:left w:val="none" w:sz="0" w:space="0" w:color="auto"/>
        <w:bottom w:val="none" w:sz="0" w:space="0" w:color="auto"/>
        <w:right w:val="none" w:sz="0" w:space="0" w:color="auto"/>
      </w:divBdr>
    </w:div>
    <w:div w:id="513500013">
      <w:bodyDiv w:val="1"/>
      <w:marLeft w:val="0"/>
      <w:marRight w:val="0"/>
      <w:marTop w:val="0"/>
      <w:marBottom w:val="0"/>
      <w:divBdr>
        <w:top w:val="none" w:sz="0" w:space="0" w:color="auto"/>
        <w:left w:val="none" w:sz="0" w:space="0" w:color="auto"/>
        <w:bottom w:val="none" w:sz="0" w:space="0" w:color="auto"/>
        <w:right w:val="none" w:sz="0" w:space="0" w:color="auto"/>
      </w:divBdr>
    </w:div>
    <w:div w:id="594364931">
      <w:bodyDiv w:val="1"/>
      <w:marLeft w:val="0"/>
      <w:marRight w:val="0"/>
      <w:marTop w:val="0"/>
      <w:marBottom w:val="0"/>
      <w:divBdr>
        <w:top w:val="none" w:sz="0" w:space="0" w:color="auto"/>
        <w:left w:val="none" w:sz="0" w:space="0" w:color="auto"/>
        <w:bottom w:val="none" w:sz="0" w:space="0" w:color="auto"/>
        <w:right w:val="none" w:sz="0" w:space="0" w:color="auto"/>
      </w:divBdr>
    </w:div>
    <w:div w:id="769080777">
      <w:bodyDiv w:val="1"/>
      <w:marLeft w:val="0"/>
      <w:marRight w:val="0"/>
      <w:marTop w:val="0"/>
      <w:marBottom w:val="0"/>
      <w:divBdr>
        <w:top w:val="none" w:sz="0" w:space="0" w:color="auto"/>
        <w:left w:val="none" w:sz="0" w:space="0" w:color="auto"/>
        <w:bottom w:val="none" w:sz="0" w:space="0" w:color="auto"/>
        <w:right w:val="none" w:sz="0" w:space="0" w:color="auto"/>
      </w:divBdr>
    </w:div>
    <w:div w:id="884217711">
      <w:bodyDiv w:val="1"/>
      <w:marLeft w:val="0"/>
      <w:marRight w:val="0"/>
      <w:marTop w:val="0"/>
      <w:marBottom w:val="0"/>
      <w:divBdr>
        <w:top w:val="none" w:sz="0" w:space="0" w:color="auto"/>
        <w:left w:val="none" w:sz="0" w:space="0" w:color="auto"/>
        <w:bottom w:val="none" w:sz="0" w:space="0" w:color="auto"/>
        <w:right w:val="none" w:sz="0" w:space="0" w:color="auto"/>
      </w:divBdr>
    </w:div>
    <w:div w:id="923612778">
      <w:bodyDiv w:val="1"/>
      <w:marLeft w:val="0"/>
      <w:marRight w:val="0"/>
      <w:marTop w:val="0"/>
      <w:marBottom w:val="0"/>
      <w:divBdr>
        <w:top w:val="none" w:sz="0" w:space="0" w:color="auto"/>
        <w:left w:val="none" w:sz="0" w:space="0" w:color="auto"/>
        <w:bottom w:val="none" w:sz="0" w:space="0" w:color="auto"/>
        <w:right w:val="none" w:sz="0" w:space="0" w:color="auto"/>
      </w:divBdr>
    </w:div>
    <w:div w:id="1022440758">
      <w:bodyDiv w:val="1"/>
      <w:marLeft w:val="0"/>
      <w:marRight w:val="0"/>
      <w:marTop w:val="0"/>
      <w:marBottom w:val="0"/>
      <w:divBdr>
        <w:top w:val="none" w:sz="0" w:space="0" w:color="auto"/>
        <w:left w:val="none" w:sz="0" w:space="0" w:color="auto"/>
        <w:bottom w:val="none" w:sz="0" w:space="0" w:color="auto"/>
        <w:right w:val="none" w:sz="0" w:space="0" w:color="auto"/>
      </w:divBdr>
    </w:div>
    <w:div w:id="1094090735">
      <w:bodyDiv w:val="1"/>
      <w:marLeft w:val="0"/>
      <w:marRight w:val="0"/>
      <w:marTop w:val="0"/>
      <w:marBottom w:val="0"/>
      <w:divBdr>
        <w:top w:val="none" w:sz="0" w:space="0" w:color="auto"/>
        <w:left w:val="none" w:sz="0" w:space="0" w:color="auto"/>
        <w:bottom w:val="none" w:sz="0" w:space="0" w:color="auto"/>
        <w:right w:val="none" w:sz="0" w:space="0" w:color="auto"/>
      </w:divBdr>
    </w:div>
    <w:div w:id="1105006465">
      <w:bodyDiv w:val="1"/>
      <w:marLeft w:val="0"/>
      <w:marRight w:val="0"/>
      <w:marTop w:val="0"/>
      <w:marBottom w:val="0"/>
      <w:divBdr>
        <w:top w:val="none" w:sz="0" w:space="0" w:color="auto"/>
        <w:left w:val="none" w:sz="0" w:space="0" w:color="auto"/>
        <w:bottom w:val="none" w:sz="0" w:space="0" w:color="auto"/>
        <w:right w:val="none" w:sz="0" w:space="0" w:color="auto"/>
      </w:divBdr>
    </w:div>
    <w:div w:id="1108157876">
      <w:bodyDiv w:val="1"/>
      <w:marLeft w:val="0"/>
      <w:marRight w:val="0"/>
      <w:marTop w:val="0"/>
      <w:marBottom w:val="0"/>
      <w:divBdr>
        <w:top w:val="none" w:sz="0" w:space="0" w:color="auto"/>
        <w:left w:val="none" w:sz="0" w:space="0" w:color="auto"/>
        <w:bottom w:val="none" w:sz="0" w:space="0" w:color="auto"/>
        <w:right w:val="none" w:sz="0" w:space="0" w:color="auto"/>
      </w:divBdr>
    </w:div>
    <w:div w:id="1231115597">
      <w:bodyDiv w:val="1"/>
      <w:marLeft w:val="0"/>
      <w:marRight w:val="0"/>
      <w:marTop w:val="0"/>
      <w:marBottom w:val="0"/>
      <w:divBdr>
        <w:top w:val="none" w:sz="0" w:space="0" w:color="auto"/>
        <w:left w:val="none" w:sz="0" w:space="0" w:color="auto"/>
        <w:bottom w:val="none" w:sz="0" w:space="0" w:color="auto"/>
        <w:right w:val="none" w:sz="0" w:space="0" w:color="auto"/>
      </w:divBdr>
    </w:div>
    <w:div w:id="1440416086">
      <w:bodyDiv w:val="1"/>
      <w:marLeft w:val="0"/>
      <w:marRight w:val="0"/>
      <w:marTop w:val="0"/>
      <w:marBottom w:val="0"/>
      <w:divBdr>
        <w:top w:val="none" w:sz="0" w:space="0" w:color="auto"/>
        <w:left w:val="none" w:sz="0" w:space="0" w:color="auto"/>
        <w:bottom w:val="none" w:sz="0" w:space="0" w:color="auto"/>
        <w:right w:val="none" w:sz="0" w:space="0" w:color="auto"/>
      </w:divBdr>
    </w:div>
    <w:div w:id="1460489674">
      <w:bodyDiv w:val="1"/>
      <w:marLeft w:val="0"/>
      <w:marRight w:val="0"/>
      <w:marTop w:val="0"/>
      <w:marBottom w:val="0"/>
      <w:divBdr>
        <w:top w:val="none" w:sz="0" w:space="0" w:color="auto"/>
        <w:left w:val="none" w:sz="0" w:space="0" w:color="auto"/>
        <w:bottom w:val="none" w:sz="0" w:space="0" w:color="auto"/>
        <w:right w:val="none" w:sz="0" w:space="0" w:color="auto"/>
      </w:divBdr>
      <w:divsChild>
        <w:div w:id="1223560265">
          <w:marLeft w:val="0"/>
          <w:marRight w:val="0"/>
          <w:marTop w:val="0"/>
          <w:marBottom w:val="0"/>
          <w:divBdr>
            <w:top w:val="none" w:sz="0" w:space="0" w:color="auto"/>
            <w:left w:val="none" w:sz="0" w:space="0" w:color="auto"/>
            <w:bottom w:val="none" w:sz="0" w:space="0" w:color="auto"/>
            <w:right w:val="none" w:sz="0" w:space="0" w:color="auto"/>
          </w:divBdr>
        </w:div>
      </w:divsChild>
    </w:div>
    <w:div w:id="1469320017">
      <w:bodyDiv w:val="1"/>
      <w:marLeft w:val="0"/>
      <w:marRight w:val="0"/>
      <w:marTop w:val="0"/>
      <w:marBottom w:val="0"/>
      <w:divBdr>
        <w:top w:val="none" w:sz="0" w:space="0" w:color="auto"/>
        <w:left w:val="none" w:sz="0" w:space="0" w:color="auto"/>
        <w:bottom w:val="none" w:sz="0" w:space="0" w:color="auto"/>
        <w:right w:val="none" w:sz="0" w:space="0" w:color="auto"/>
      </w:divBdr>
    </w:div>
    <w:div w:id="1690183517">
      <w:bodyDiv w:val="1"/>
      <w:marLeft w:val="0"/>
      <w:marRight w:val="0"/>
      <w:marTop w:val="0"/>
      <w:marBottom w:val="0"/>
      <w:divBdr>
        <w:top w:val="none" w:sz="0" w:space="0" w:color="auto"/>
        <w:left w:val="none" w:sz="0" w:space="0" w:color="auto"/>
        <w:bottom w:val="none" w:sz="0" w:space="0" w:color="auto"/>
        <w:right w:val="none" w:sz="0" w:space="0" w:color="auto"/>
      </w:divBdr>
    </w:div>
    <w:div w:id="1702776269">
      <w:bodyDiv w:val="1"/>
      <w:marLeft w:val="0"/>
      <w:marRight w:val="0"/>
      <w:marTop w:val="0"/>
      <w:marBottom w:val="0"/>
      <w:divBdr>
        <w:top w:val="none" w:sz="0" w:space="0" w:color="auto"/>
        <w:left w:val="none" w:sz="0" w:space="0" w:color="auto"/>
        <w:bottom w:val="none" w:sz="0" w:space="0" w:color="auto"/>
        <w:right w:val="none" w:sz="0" w:space="0" w:color="auto"/>
      </w:divBdr>
    </w:div>
    <w:div w:id="1705641306">
      <w:bodyDiv w:val="1"/>
      <w:marLeft w:val="0"/>
      <w:marRight w:val="0"/>
      <w:marTop w:val="0"/>
      <w:marBottom w:val="0"/>
      <w:divBdr>
        <w:top w:val="none" w:sz="0" w:space="0" w:color="auto"/>
        <w:left w:val="none" w:sz="0" w:space="0" w:color="auto"/>
        <w:bottom w:val="none" w:sz="0" w:space="0" w:color="auto"/>
        <w:right w:val="none" w:sz="0" w:space="0" w:color="auto"/>
      </w:divBdr>
    </w:div>
    <w:div w:id="1730029040">
      <w:bodyDiv w:val="1"/>
      <w:marLeft w:val="0"/>
      <w:marRight w:val="0"/>
      <w:marTop w:val="0"/>
      <w:marBottom w:val="0"/>
      <w:divBdr>
        <w:top w:val="none" w:sz="0" w:space="0" w:color="auto"/>
        <w:left w:val="none" w:sz="0" w:space="0" w:color="auto"/>
        <w:bottom w:val="none" w:sz="0" w:space="0" w:color="auto"/>
        <w:right w:val="none" w:sz="0" w:space="0" w:color="auto"/>
      </w:divBdr>
    </w:div>
    <w:div w:id="1744911040">
      <w:bodyDiv w:val="1"/>
      <w:marLeft w:val="0"/>
      <w:marRight w:val="0"/>
      <w:marTop w:val="0"/>
      <w:marBottom w:val="0"/>
      <w:divBdr>
        <w:top w:val="none" w:sz="0" w:space="0" w:color="auto"/>
        <w:left w:val="none" w:sz="0" w:space="0" w:color="auto"/>
        <w:bottom w:val="none" w:sz="0" w:space="0" w:color="auto"/>
        <w:right w:val="none" w:sz="0" w:space="0" w:color="auto"/>
      </w:divBdr>
    </w:div>
    <w:div w:id="1801457019">
      <w:bodyDiv w:val="1"/>
      <w:marLeft w:val="0"/>
      <w:marRight w:val="0"/>
      <w:marTop w:val="0"/>
      <w:marBottom w:val="0"/>
      <w:divBdr>
        <w:top w:val="none" w:sz="0" w:space="0" w:color="auto"/>
        <w:left w:val="none" w:sz="0" w:space="0" w:color="auto"/>
        <w:bottom w:val="none" w:sz="0" w:space="0" w:color="auto"/>
        <w:right w:val="none" w:sz="0" w:space="0" w:color="auto"/>
      </w:divBdr>
    </w:div>
    <w:div w:id="1828283311">
      <w:bodyDiv w:val="1"/>
      <w:marLeft w:val="0"/>
      <w:marRight w:val="0"/>
      <w:marTop w:val="0"/>
      <w:marBottom w:val="0"/>
      <w:divBdr>
        <w:top w:val="none" w:sz="0" w:space="0" w:color="auto"/>
        <w:left w:val="none" w:sz="0" w:space="0" w:color="auto"/>
        <w:bottom w:val="none" w:sz="0" w:space="0" w:color="auto"/>
        <w:right w:val="none" w:sz="0" w:space="0" w:color="auto"/>
      </w:divBdr>
    </w:div>
    <w:div w:id="1865094821">
      <w:bodyDiv w:val="1"/>
      <w:marLeft w:val="0"/>
      <w:marRight w:val="0"/>
      <w:marTop w:val="0"/>
      <w:marBottom w:val="0"/>
      <w:divBdr>
        <w:top w:val="none" w:sz="0" w:space="0" w:color="auto"/>
        <w:left w:val="none" w:sz="0" w:space="0" w:color="auto"/>
        <w:bottom w:val="none" w:sz="0" w:space="0" w:color="auto"/>
        <w:right w:val="none" w:sz="0" w:space="0" w:color="auto"/>
      </w:divBdr>
    </w:div>
    <w:div w:id="1979264192">
      <w:bodyDiv w:val="1"/>
      <w:marLeft w:val="0"/>
      <w:marRight w:val="0"/>
      <w:marTop w:val="0"/>
      <w:marBottom w:val="0"/>
      <w:divBdr>
        <w:top w:val="none" w:sz="0" w:space="0" w:color="auto"/>
        <w:left w:val="none" w:sz="0" w:space="0" w:color="auto"/>
        <w:bottom w:val="none" w:sz="0" w:space="0" w:color="auto"/>
        <w:right w:val="none" w:sz="0" w:space="0" w:color="auto"/>
      </w:divBdr>
    </w:div>
    <w:div w:id="2111966153">
      <w:bodyDiv w:val="1"/>
      <w:marLeft w:val="0"/>
      <w:marRight w:val="0"/>
      <w:marTop w:val="0"/>
      <w:marBottom w:val="0"/>
      <w:divBdr>
        <w:top w:val="none" w:sz="0" w:space="0" w:color="auto"/>
        <w:left w:val="none" w:sz="0" w:space="0" w:color="auto"/>
        <w:bottom w:val="none" w:sz="0" w:space="0" w:color="auto"/>
        <w:right w:val="none" w:sz="0" w:space="0" w:color="auto"/>
      </w:divBdr>
    </w:div>
    <w:div w:id="21384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2018-11-02T06:27:00Z</dcterms:created>
  <dcterms:modified xsi:type="dcterms:W3CDTF">2018-11-16T12:38:00Z</dcterms:modified>
</cp:coreProperties>
</file>