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2" w:rsidRDefault="001C4402" w:rsidP="001C4402">
      <w:pPr>
        <w:jc w:val="center"/>
        <w:rPr>
          <w:b/>
        </w:rPr>
      </w:pPr>
      <w:r>
        <w:rPr>
          <w:b/>
        </w:rPr>
        <w:t>РЕШЕНИЕ</w:t>
      </w:r>
    </w:p>
    <w:p w:rsidR="001C4402" w:rsidRDefault="001C4402" w:rsidP="001C4402">
      <w:pPr>
        <w:pStyle w:val="af0"/>
        <w:jc w:val="center"/>
        <w:rPr>
          <w:b/>
        </w:rPr>
      </w:pPr>
      <w:r>
        <w:rPr>
          <w:b/>
        </w:rPr>
        <w:t xml:space="preserve">Городской Думы города Сарова от 16.07.2018  № 60/6-гд </w:t>
      </w:r>
    </w:p>
    <w:p w:rsidR="001C4402" w:rsidRPr="001C4402" w:rsidRDefault="001C4402" w:rsidP="001C4402">
      <w:pPr>
        <w:pStyle w:val="af0"/>
        <w:jc w:val="center"/>
        <w:rPr>
          <w:b/>
        </w:rPr>
      </w:pPr>
      <w:r w:rsidRPr="001C4402">
        <w:rPr>
          <w:b/>
        </w:rPr>
        <w:t>«О внесении изменений в решение Городской Думы города Сарова от 25.07.2016 № 69/6-гд      «Об утверждении Перечня муниципального имущества казны города Сарова,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1C4402" w:rsidRPr="001C4402" w:rsidRDefault="001C4402" w:rsidP="001C4402">
      <w:pPr>
        <w:pStyle w:val="af0"/>
        <w:jc w:val="center"/>
        <w:rPr>
          <w:b/>
        </w:rPr>
      </w:pPr>
    </w:p>
    <w:p w:rsidR="001C4402" w:rsidRDefault="001C4402" w:rsidP="001C4402">
      <w:pPr>
        <w:jc w:val="center"/>
        <w:rPr>
          <w:b/>
        </w:rPr>
      </w:pPr>
    </w:p>
    <w:p w:rsidR="009F6D46" w:rsidRDefault="009F6D46" w:rsidP="009F6D46">
      <w:pPr>
        <w:jc w:val="both"/>
      </w:pPr>
    </w:p>
    <w:p w:rsidR="009F6D46" w:rsidRDefault="009F6D46" w:rsidP="009F6D46">
      <w:pPr>
        <w:jc w:val="both"/>
      </w:pPr>
    </w:p>
    <w:p w:rsidR="005164CB" w:rsidRPr="005164CB" w:rsidRDefault="005164CB" w:rsidP="005164CB">
      <w:pPr>
        <w:pStyle w:val="a3"/>
        <w:spacing w:after="0"/>
        <w:ind w:firstLine="709"/>
        <w:jc w:val="both"/>
      </w:pPr>
    </w:p>
    <w:p w:rsidR="005164CB" w:rsidRPr="005164CB" w:rsidRDefault="005164CB" w:rsidP="005164CB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64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обращений главы Администрации города Сарова (вх. № 1063/01-10 от 09.07.2018),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Федерации, Федеральным законом от 22.07.2008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руководствуясь статьей 25 Устава города Сарова, Городская Дума города Сарова </w:t>
      </w:r>
    </w:p>
    <w:p w:rsidR="005164CB" w:rsidRPr="00BD1EB0" w:rsidRDefault="005164CB" w:rsidP="005164CB">
      <w:pPr>
        <w:ind w:firstLine="709"/>
        <w:jc w:val="both"/>
      </w:pPr>
    </w:p>
    <w:p w:rsidR="005164CB" w:rsidRPr="00BD1EB0" w:rsidRDefault="005164CB" w:rsidP="005164CB">
      <w:pPr>
        <w:jc w:val="both"/>
        <w:rPr>
          <w:b/>
        </w:rPr>
      </w:pPr>
      <w:r w:rsidRPr="00BD1EB0">
        <w:rPr>
          <w:b/>
        </w:rPr>
        <w:t>решила:</w:t>
      </w:r>
    </w:p>
    <w:p w:rsidR="005164CB" w:rsidRPr="00BD1EB0" w:rsidRDefault="005164CB" w:rsidP="005164CB">
      <w:pPr>
        <w:ind w:firstLine="709"/>
        <w:jc w:val="both"/>
      </w:pPr>
    </w:p>
    <w:p w:rsidR="005164CB" w:rsidRPr="00FB5C97" w:rsidRDefault="005164CB" w:rsidP="005164CB">
      <w:pPr>
        <w:ind w:firstLine="709"/>
        <w:jc w:val="both"/>
      </w:pPr>
      <w:r w:rsidRPr="00BD1EB0">
        <w:t xml:space="preserve">1. Внести в решение Городской Думы города Сарова от 25.07.2016 № 69/6-гд «Об утверждении Перечня муниципального имущества казны города Сарова,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(с изменениями, внесенными  решением Городской </w:t>
      </w:r>
      <w:r w:rsidRPr="00FB5C97">
        <w:t>Думы города Сарова от 12.07.2017 № 72/6-гд) (далее - Решение) следующие изменения:</w:t>
      </w:r>
    </w:p>
    <w:p w:rsidR="005164CB" w:rsidRPr="00FB5C97" w:rsidRDefault="005164CB" w:rsidP="005164CB">
      <w:pPr>
        <w:ind w:firstLine="709"/>
        <w:jc w:val="both"/>
      </w:pPr>
      <w:r w:rsidRPr="00FB5C97">
        <w:t>1.1. Приложение к Решению изложить в новой редакции (прилагается).</w:t>
      </w:r>
    </w:p>
    <w:p w:rsidR="009F6D46" w:rsidRPr="0008636A" w:rsidRDefault="005164CB" w:rsidP="005164CB">
      <w:pPr>
        <w:ind w:firstLine="709"/>
        <w:jc w:val="both"/>
      </w:pPr>
      <w:r w:rsidRPr="00FB5C97">
        <w:t>2. Контроль исполнения настоящего решения осуществляет заместитель председателя Городской Думы Жижин С.А.</w:t>
      </w:r>
    </w:p>
    <w:p w:rsidR="00990193" w:rsidRDefault="00990193" w:rsidP="009F6D46">
      <w:pPr>
        <w:jc w:val="both"/>
      </w:pPr>
    </w:p>
    <w:p w:rsidR="009F6D46" w:rsidRDefault="009F6D46" w:rsidP="009F6D46">
      <w:pPr>
        <w:jc w:val="both"/>
      </w:pPr>
    </w:p>
    <w:p w:rsidR="00CA0F2C" w:rsidRDefault="00CA0F2C" w:rsidP="009F6D46">
      <w:pPr>
        <w:jc w:val="both"/>
      </w:pPr>
    </w:p>
    <w:p w:rsidR="000842E4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5164CB" w:rsidRDefault="005164CB" w:rsidP="00E12C35">
      <w:pPr>
        <w:pStyle w:val="21"/>
        <w:spacing w:after="0" w:line="240" w:lineRule="auto"/>
        <w:ind w:left="0"/>
        <w:jc w:val="both"/>
        <w:sectPr w:rsidR="005164CB" w:rsidSect="0085020C">
          <w:footerReference w:type="even" r:id="rId7"/>
          <w:footerReference w:type="default" r:id="rId8"/>
          <w:pgSz w:w="11906" w:h="16838"/>
          <w:pgMar w:top="902" w:right="746" w:bottom="567" w:left="1077" w:header="709" w:footer="709" w:gutter="0"/>
          <w:cols w:space="708"/>
          <w:titlePg/>
          <w:docGrid w:linePitch="360"/>
        </w:sectPr>
      </w:pPr>
    </w:p>
    <w:p w:rsidR="005164CB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к решению</w:t>
      </w:r>
    </w:p>
    <w:p w:rsidR="005164CB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Городской Думы</w:t>
      </w:r>
      <w:r w:rsidRPr="005164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города Сарова</w:t>
      </w:r>
    </w:p>
    <w:p w:rsidR="005164CB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16.07.2018</w:t>
      </w:r>
      <w:r w:rsidRPr="005164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№60/6-гд</w:t>
      </w:r>
    </w:p>
    <w:p w:rsidR="005164CB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64CB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66324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164CB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решению Городской Думы города Сарова</w:t>
      </w:r>
    </w:p>
    <w:p w:rsidR="005164CB" w:rsidRPr="00663248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25.07.2016 №</w:t>
      </w:r>
      <w:r w:rsidRPr="00005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69/6-гд</w:t>
      </w:r>
    </w:p>
    <w:p w:rsidR="005164CB" w:rsidRPr="00663248" w:rsidRDefault="005164CB" w:rsidP="005164CB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64CB" w:rsidRPr="00005AB2" w:rsidRDefault="005164CB" w:rsidP="005164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3248">
        <w:rPr>
          <w:rFonts w:ascii="Times New Roman" w:hAnsi="Times New Roman" w:cs="Times New Roman"/>
          <w:sz w:val="24"/>
          <w:szCs w:val="24"/>
        </w:rPr>
        <w:t>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5164CB" w:rsidRPr="00663248" w:rsidRDefault="005164CB" w:rsidP="005164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76"/>
        <w:gridCol w:w="1134"/>
        <w:gridCol w:w="1276"/>
        <w:gridCol w:w="1178"/>
        <w:gridCol w:w="1328"/>
        <w:gridCol w:w="1027"/>
        <w:gridCol w:w="992"/>
        <w:gridCol w:w="1134"/>
        <w:gridCol w:w="1134"/>
        <w:gridCol w:w="980"/>
        <w:gridCol w:w="1299"/>
        <w:gridCol w:w="981"/>
        <w:gridCol w:w="1418"/>
      </w:tblGrid>
      <w:tr w:rsidR="005164CB" w:rsidRPr="00D20B13" w:rsidTr="00F25DE4">
        <w:tc>
          <w:tcPr>
            <w:tcW w:w="629" w:type="dxa"/>
            <w:vMerge w:val="restart"/>
          </w:tcPr>
          <w:p w:rsidR="005164CB" w:rsidRPr="00D20B13" w:rsidRDefault="005164CB" w:rsidP="00F25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76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Номер в реестре имущества </w:t>
            </w:r>
          </w:p>
          <w:p w:rsidR="005164CB" w:rsidRPr="00D20B13" w:rsidRDefault="00BC283A" w:rsidP="00F25DE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hyperlink w:anchor="P204" w:history="1">
              <w:r w:rsidR="005164CB" w:rsidRPr="00D20B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5164CB" w:rsidRPr="00D20B13" w:rsidRDefault="005164CB" w:rsidP="00F25DE4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747" w:type="dxa"/>
            <w:gridSpan w:val="11"/>
          </w:tcPr>
          <w:p w:rsidR="005164CB" w:rsidRPr="00D20B13" w:rsidRDefault="005164CB" w:rsidP="00F25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164CB" w:rsidRPr="00D20B13" w:rsidTr="00F25DE4">
        <w:tc>
          <w:tcPr>
            <w:tcW w:w="629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4CB" w:rsidRPr="00D20B13" w:rsidRDefault="005164CB" w:rsidP="00F25DE4">
            <w:pPr>
              <w:ind w:firstLine="5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7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92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5164CB" w:rsidRPr="00D20B13" w:rsidRDefault="005164CB" w:rsidP="00F25DE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5164CB" w:rsidRPr="00D20B13" w:rsidRDefault="005164CB" w:rsidP="00F25DE4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99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81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</w:p>
          <w:p w:rsidR="005164CB" w:rsidRPr="00D20B13" w:rsidRDefault="00BC283A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208" w:history="1">
              <w:r w:rsidR="005164CB" w:rsidRPr="00D20B13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5164CB" w:rsidRPr="00D20B13" w:rsidTr="00F25DE4">
        <w:tc>
          <w:tcPr>
            <w:tcW w:w="629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164CB" w:rsidRPr="00AD713F" w:rsidRDefault="005164CB" w:rsidP="00F25DE4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7" w:type="dxa"/>
          </w:tcPr>
          <w:p w:rsidR="005164CB" w:rsidRPr="00AD713F" w:rsidRDefault="005164CB" w:rsidP="00F25DE4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9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1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5164CB" w:rsidRPr="00AD713F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164CB" w:rsidRPr="00D20B13" w:rsidTr="00F25DE4">
        <w:tc>
          <w:tcPr>
            <w:tcW w:w="629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113-0352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обл., г.Саров, ш.Южное, д.26, в районе строения 36</w:t>
            </w:r>
          </w:p>
        </w:tc>
        <w:tc>
          <w:tcPr>
            <w:tcW w:w="1276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17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Саров</w:t>
            </w:r>
          </w:p>
        </w:tc>
        <w:tc>
          <w:tcPr>
            <w:tcW w:w="132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992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шоссе</w:t>
            </w:r>
          </w:p>
        </w:tc>
        <w:tc>
          <w:tcPr>
            <w:tcW w:w="1299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Южное</w:t>
            </w:r>
          </w:p>
        </w:tc>
        <w:tc>
          <w:tcPr>
            <w:tcW w:w="98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районе строения 36</w:t>
            </w:r>
          </w:p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4CB" w:rsidRPr="00D20B13" w:rsidTr="00F25DE4">
        <w:tc>
          <w:tcPr>
            <w:tcW w:w="629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113-0274-П4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обл., г.Саров, ул.Московская, д.11, пом.П4</w:t>
            </w:r>
          </w:p>
        </w:tc>
        <w:tc>
          <w:tcPr>
            <w:tcW w:w="1276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17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Саров</w:t>
            </w:r>
          </w:p>
        </w:tc>
        <w:tc>
          <w:tcPr>
            <w:tcW w:w="132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992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9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</w:t>
            </w:r>
          </w:p>
        </w:tc>
        <w:tc>
          <w:tcPr>
            <w:tcW w:w="98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помещение П4</w:t>
            </w:r>
          </w:p>
        </w:tc>
      </w:tr>
      <w:tr w:rsidR="005164CB" w:rsidRPr="00D20B13" w:rsidTr="00F25D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 w:rsidRPr="006A3103">
              <w:rPr>
                <w:color w:val="000000"/>
                <w:sz w:val="22"/>
                <w:szCs w:val="22"/>
              </w:rPr>
              <w:t>113-0209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обл., г.Саров, ул.Димитрова, д.62,  строение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Саров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строение 3</w:t>
            </w:r>
          </w:p>
          <w:p w:rsidR="005164CB" w:rsidRPr="006A3103" w:rsidRDefault="005164CB" w:rsidP="00F25DE4">
            <w:pPr>
              <w:rPr>
                <w:color w:val="000000"/>
              </w:rPr>
            </w:pPr>
          </w:p>
        </w:tc>
      </w:tr>
    </w:tbl>
    <w:p w:rsidR="005164CB" w:rsidRDefault="005164CB" w:rsidP="005164C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64CB" w:rsidRDefault="005164CB" w:rsidP="005164C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4"/>
        <w:gridCol w:w="2027"/>
        <w:gridCol w:w="1561"/>
        <w:gridCol w:w="1361"/>
        <w:gridCol w:w="2381"/>
        <w:gridCol w:w="1974"/>
        <w:gridCol w:w="2522"/>
        <w:gridCol w:w="1968"/>
      </w:tblGrid>
      <w:tr w:rsidR="005164CB" w:rsidRPr="00D20B13" w:rsidTr="00F25DE4">
        <w:trPr>
          <w:jc w:val="center"/>
        </w:trPr>
        <w:tc>
          <w:tcPr>
            <w:tcW w:w="1174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5164CB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движимое имущество</w:t>
            </w:r>
          </w:p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 </w:t>
            </w:r>
            <w:hyperlink w:anchor="P209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794" w:type="dxa"/>
            <w:gridSpan w:val="7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5164CB" w:rsidRPr="00D20B13" w:rsidTr="00F25DE4">
        <w:trPr>
          <w:jc w:val="center"/>
        </w:trPr>
        <w:tc>
          <w:tcPr>
            <w:tcW w:w="117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 w:val="restart"/>
          </w:tcPr>
          <w:p w:rsidR="005164CB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5164CB" w:rsidRPr="00D20B13" w:rsidRDefault="00BC283A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210" w:history="1">
              <w:r w:rsidR="005164CB" w:rsidRPr="00D20B1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6877" w:type="dxa"/>
            <w:gridSpan w:val="3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968" w:type="dxa"/>
            <w:vMerge w:val="restart"/>
          </w:tcPr>
          <w:p w:rsidR="005164CB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  <w:p w:rsidR="005164CB" w:rsidRPr="00D20B13" w:rsidRDefault="00BC283A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215" w:history="1">
              <w:r w:rsidR="005164CB" w:rsidRPr="00D20B13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5164CB" w:rsidRPr="00D20B13" w:rsidTr="00F25DE4">
        <w:trPr>
          <w:trHeight w:val="509"/>
          <w:jc w:val="center"/>
        </w:trPr>
        <w:tc>
          <w:tcPr>
            <w:tcW w:w="117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22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ца измерения (для площади - кв.</w:t>
            </w:r>
            <w:r w:rsidRPr="00D20B13">
              <w:rPr>
                <w:rFonts w:ascii="Times New Roman" w:hAnsi="Times New Roman" w:cs="Times New Roman"/>
              </w:rPr>
              <w:t>м; для протяженности - м; для глубины залегания - м; для объема - куб. м)</w:t>
            </w:r>
          </w:p>
        </w:tc>
        <w:tc>
          <w:tcPr>
            <w:tcW w:w="1968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</w:tr>
      <w:tr w:rsidR="005164CB" w:rsidRPr="00D20B13" w:rsidTr="00F25DE4">
        <w:trPr>
          <w:jc w:val="center"/>
        </w:trPr>
        <w:tc>
          <w:tcPr>
            <w:tcW w:w="117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1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361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</w:tr>
      <w:tr w:rsidR="005164CB" w:rsidRPr="00D20B13" w:rsidTr="00F25DE4">
        <w:trPr>
          <w:jc w:val="center"/>
        </w:trPr>
        <w:tc>
          <w:tcPr>
            <w:tcW w:w="117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7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1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2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22</w:t>
            </w:r>
          </w:p>
        </w:tc>
      </w:tr>
      <w:tr w:rsidR="005164CB" w:rsidRPr="00D20B13" w:rsidTr="00F25DE4">
        <w:trPr>
          <w:jc w:val="center"/>
        </w:trPr>
        <w:tc>
          <w:tcPr>
            <w:tcW w:w="11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2027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13:60:0010024:560</w:t>
            </w:r>
          </w:p>
        </w:tc>
        <w:tc>
          <w:tcPr>
            <w:tcW w:w="156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136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9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2522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6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</w:p>
        </w:tc>
      </w:tr>
      <w:tr w:rsidR="005164CB" w:rsidRPr="00D20B13" w:rsidTr="00F25DE4">
        <w:trPr>
          <w:jc w:val="center"/>
        </w:trPr>
        <w:tc>
          <w:tcPr>
            <w:tcW w:w="11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2027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13:60:0010015:643</w:t>
            </w:r>
          </w:p>
        </w:tc>
        <w:tc>
          <w:tcPr>
            <w:tcW w:w="156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136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900,7</w:t>
            </w:r>
          </w:p>
        </w:tc>
        <w:tc>
          <w:tcPr>
            <w:tcW w:w="19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2522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6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</w:tr>
      <w:tr w:rsidR="005164CB" w:rsidTr="00F25DE4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 w:rsidRPr="006A3103">
              <w:rPr>
                <w:color w:val="000000"/>
                <w:sz w:val="22"/>
                <w:szCs w:val="22"/>
              </w:rPr>
              <w:t>Здание автомобильных весов 10 тонн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 w:rsidRPr="006A3103">
              <w:rPr>
                <w:color w:val="000000"/>
                <w:sz w:val="22"/>
                <w:szCs w:val="22"/>
              </w:rPr>
              <w:br/>
              <w:t>13:60:0010024:1372</w:t>
            </w:r>
          </w:p>
          <w:p w:rsidR="005164CB" w:rsidRPr="006A3103" w:rsidRDefault="005164CB" w:rsidP="00F25DE4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</w:p>
        </w:tc>
      </w:tr>
    </w:tbl>
    <w:p w:rsidR="005164CB" w:rsidRDefault="005164CB" w:rsidP="005164C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934"/>
        <w:gridCol w:w="964"/>
        <w:gridCol w:w="914"/>
        <w:gridCol w:w="1474"/>
        <w:gridCol w:w="998"/>
        <w:gridCol w:w="854"/>
        <w:gridCol w:w="739"/>
        <w:gridCol w:w="900"/>
        <w:gridCol w:w="1138"/>
        <w:gridCol w:w="994"/>
        <w:gridCol w:w="946"/>
        <w:gridCol w:w="908"/>
        <w:gridCol w:w="900"/>
        <w:gridCol w:w="1134"/>
      </w:tblGrid>
      <w:tr w:rsidR="005164CB" w:rsidRPr="00D20B13" w:rsidTr="00F25DE4">
        <w:trPr>
          <w:jc w:val="center"/>
        </w:trPr>
        <w:tc>
          <w:tcPr>
            <w:tcW w:w="6780" w:type="dxa"/>
            <w:gridSpan w:val="6"/>
            <w:vMerge w:val="restart"/>
          </w:tcPr>
          <w:p w:rsidR="005164CB" w:rsidRPr="00D20B13" w:rsidRDefault="005164CB" w:rsidP="00F25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511" w:type="dxa"/>
            <w:gridSpan w:val="10"/>
          </w:tcPr>
          <w:p w:rsidR="005164CB" w:rsidRPr="00D20B13" w:rsidRDefault="005164CB" w:rsidP="00F25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5164CB" w:rsidRPr="00D20B13" w:rsidTr="00F25DE4">
        <w:trPr>
          <w:jc w:val="center"/>
        </w:trPr>
        <w:tc>
          <w:tcPr>
            <w:tcW w:w="6780" w:type="dxa"/>
            <w:gridSpan w:val="6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gridSpan w:val="5"/>
          </w:tcPr>
          <w:p w:rsidR="005164CB" w:rsidRPr="00D20B13" w:rsidRDefault="005164CB" w:rsidP="00F25DE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882" w:type="dxa"/>
            <w:gridSpan w:val="5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5164CB" w:rsidRPr="00D20B13" w:rsidTr="00F25DE4">
        <w:trPr>
          <w:jc w:val="center"/>
        </w:trPr>
        <w:tc>
          <w:tcPr>
            <w:tcW w:w="1474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934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964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14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91" w:type="dxa"/>
            <w:gridSpan w:val="3"/>
          </w:tcPr>
          <w:p w:rsidR="005164CB" w:rsidRPr="00D20B13" w:rsidRDefault="005164CB" w:rsidP="00F25DE4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5164CB" w:rsidRPr="00D20B13" w:rsidRDefault="005164CB" w:rsidP="00F25DE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848" w:type="dxa"/>
            <w:gridSpan w:val="3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164CB" w:rsidRPr="00D20B13" w:rsidTr="00F25DE4">
        <w:trPr>
          <w:jc w:val="center"/>
        </w:trPr>
        <w:tc>
          <w:tcPr>
            <w:tcW w:w="147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164CB" w:rsidRPr="00D20B13" w:rsidRDefault="005164CB" w:rsidP="00F2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39" w:type="dxa"/>
          </w:tcPr>
          <w:p w:rsidR="005164CB" w:rsidRPr="00D20B13" w:rsidRDefault="005164CB" w:rsidP="00F25DE4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946" w:type="dxa"/>
          </w:tcPr>
          <w:p w:rsidR="005164CB" w:rsidRPr="00D20B13" w:rsidRDefault="005164CB" w:rsidP="00F25DE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90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5164CB" w:rsidRPr="00D20B13" w:rsidRDefault="005164CB" w:rsidP="00F25DE4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5164CB" w:rsidRPr="00D20B13" w:rsidTr="00F25DE4">
        <w:trPr>
          <w:jc w:val="center"/>
        </w:trPr>
        <w:tc>
          <w:tcPr>
            <w:tcW w:w="147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9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6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8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5164CB" w:rsidRPr="00D20B13" w:rsidRDefault="005164CB" w:rsidP="00F25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38</w:t>
            </w:r>
          </w:p>
        </w:tc>
      </w:tr>
      <w:tr w:rsidR="005164CB" w:rsidRPr="00D20B13" w:rsidTr="00F25DE4">
        <w:trPr>
          <w:jc w:val="center"/>
        </w:trPr>
        <w:tc>
          <w:tcPr>
            <w:tcW w:w="14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64CB" w:rsidRPr="00D20B13" w:rsidTr="00F25DE4">
        <w:trPr>
          <w:jc w:val="center"/>
        </w:trPr>
        <w:tc>
          <w:tcPr>
            <w:tcW w:w="14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64CB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64CB" w:rsidTr="00F25DE4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CB" w:rsidRPr="006A3103" w:rsidRDefault="005164CB" w:rsidP="00F25D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164C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7A7B">
        <w:rPr>
          <w:rFonts w:ascii="Times New Roman" w:hAnsi="Times New Roman" w:cs="Times New Roman"/>
          <w:sz w:val="18"/>
          <w:szCs w:val="18"/>
        </w:rPr>
        <w:t>&lt;1&gt; Указывается уникальный номер объекта в реестре государственного или муниципального имущества.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205"/>
      <w:bookmarkEnd w:id="0"/>
      <w:r w:rsidRPr="006C7A7B">
        <w:rPr>
          <w:rFonts w:ascii="Times New Roman" w:hAnsi="Times New Roman" w:cs="Times New Roman"/>
          <w:sz w:val="18"/>
          <w:szCs w:val="18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06"/>
      <w:bookmarkEnd w:id="1"/>
      <w:r w:rsidRPr="006C7A7B">
        <w:rPr>
          <w:rFonts w:ascii="Times New Roman" w:hAnsi="Times New Roman" w:cs="Times New Roman"/>
          <w:sz w:val="18"/>
          <w:szCs w:val="18"/>
        </w:rPr>
        <w:t>&lt;3&gt; Указывается полное наименование субъекта Российской Федерации.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07"/>
      <w:bookmarkEnd w:id="2"/>
      <w:r w:rsidRPr="006C7A7B">
        <w:rPr>
          <w:rFonts w:ascii="Times New Roman" w:hAnsi="Times New Roman" w:cs="Times New Roman"/>
          <w:sz w:val="18"/>
          <w:szCs w:val="18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08"/>
      <w:bookmarkEnd w:id="3"/>
      <w:r w:rsidRPr="006C7A7B">
        <w:rPr>
          <w:rFonts w:ascii="Times New Roman" w:hAnsi="Times New Roman" w:cs="Times New Roman"/>
          <w:sz w:val="18"/>
          <w:szCs w:val="18"/>
        </w:rPr>
        <w:t>&lt;5&gt; Указывается номер корпуса, строения или владения согласно почтовому адресу объекта.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209"/>
      <w:bookmarkEnd w:id="4"/>
      <w:r w:rsidRPr="006C7A7B">
        <w:rPr>
          <w:rFonts w:ascii="Times New Roman" w:hAnsi="Times New Roman" w:cs="Times New Roman"/>
          <w:sz w:val="18"/>
          <w:szCs w:val="18"/>
        </w:rPr>
        <w:lastRenderedPageBreak/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10"/>
      <w:bookmarkEnd w:id="5"/>
      <w:r w:rsidRPr="006C7A7B">
        <w:rPr>
          <w:rFonts w:ascii="Times New Roman" w:hAnsi="Times New Roman" w:cs="Times New Roman"/>
          <w:sz w:val="18"/>
          <w:szCs w:val="18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11"/>
      <w:bookmarkEnd w:id="6"/>
      <w:r w:rsidRPr="006C7A7B">
        <w:rPr>
          <w:rFonts w:ascii="Times New Roman" w:hAnsi="Times New Roman" w:cs="Times New Roman"/>
          <w:sz w:val="18"/>
          <w:szCs w:val="18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212"/>
      <w:bookmarkEnd w:id="7"/>
      <w:r w:rsidRPr="006C7A7B">
        <w:rPr>
          <w:rFonts w:ascii="Times New Roman" w:hAnsi="Times New Roman" w:cs="Times New Roman"/>
          <w:sz w:val="18"/>
          <w:szCs w:val="18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7A7B">
        <w:rPr>
          <w:rFonts w:ascii="Times New Roman" w:hAnsi="Times New Roman" w:cs="Times New Roman"/>
          <w:sz w:val="18"/>
          <w:szCs w:val="1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7A7B">
        <w:rPr>
          <w:rFonts w:ascii="Times New Roman" w:hAnsi="Times New Roman" w:cs="Times New Roman"/>
          <w:sz w:val="18"/>
          <w:szCs w:val="1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215"/>
      <w:bookmarkEnd w:id="8"/>
      <w:r w:rsidRPr="006C7A7B">
        <w:rPr>
          <w:rFonts w:ascii="Times New Roman" w:hAnsi="Times New Roman" w:cs="Times New Roman"/>
          <w:sz w:val="18"/>
          <w:szCs w:val="18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164CB" w:rsidRPr="006C7A7B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216"/>
      <w:bookmarkEnd w:id="9"/>
      <w:r w:rsidRPr="006C7A7B">
        <w:rPr>
          <w:rFonts w:ascii="Times New Roman" w:hAnsi="Times New Roman" w:cs="Times New Roman"/>
          <w:sz w:val="18"/>
          <w:szCs w:val="18"/>
        </w:rPr>
        <w:t>&lt;11&gt; Указываются характеристики движимого имущества (при наличии).</w:t>
      </w:r>
    </w:p>
    <w:p w:rsidR="005164CB" w:rsidRPr="00E70552" w:rsidRDefault="005164CB" w:rsidP="005164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7"/>
      <w:bookmarkEnd w:id="10"/>
      <w:r w:rsidRPr="006C7A7B">
        <w:rPr>
          <w:rFonts w:ascii="Times New Roman" w:hAnsi="Times New Roman" w:cs="Times New Roman"/>
          <w:sz w:val="18"/>
          <w:szCs w:val="18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164CB" w:rsidRPr="004A646C" w:rsidRDefault="005164CB" w:rsidP="005164CB">
      <w:pPr>
        <w:pStyle w:val="ae"/>
        <w:tabs>
          <w:tab w:val="left" w:pos="6840"/>
          <w:tab w:val="left" w:pos="11880"/>
        </w:tabs>
        <w:jc w:val="left"/>
      </w:pPr>
    </w:p>
    <w:p w:rsidR="005164CB" w:rsidRPr="00D3256B" w:rsidRDefault="005164CB" w:rsidP="005164CB">
      <w:pPr>
        <w:ind w:right="21" w:firstLine="720"/>
        <w:jc w:val="both"/>
      </w:pPr>
    </w:p>
    <w:p w:rsidR="00772DFF" w:rsidRDefault="00772DFF" w:rsidP="00E12C35">
      <w:pPr>
        <w:pStyle w:val="21"/>
        <w:spacing w:after="0" w:line="240" w:lineRule="auto"/>
        <w:ind w:left="0"/>
        <w:jc w:val="both"/>
      </w:pPr>
    </w:p>
    <w:sectPr w:rsidR="00772DFF" w:rsidSect="00E70552">
      <w:pgSz w:w="16838" w:h="11906" w:orient="landscape"/>
      <w:pgMar w:top="851" w:right="395" w:bottom="1134" w:left="53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04" w:rsidRDefault="00890004" w:rsidP="00727BC5">
      <w:r>
        <w:separator/>
      </w:r>
    </w:p>
  </w:endnote>
  <w:endnote w:type="continuationSeparator" w:id="1">
    <w:p w:rsidR="00890004" w:rsidRDefault="0089000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C283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8900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C283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4402">
      <w:rPr>
        <w:rStyle w:val="a7"/>
        <w:noProof/>
      </w:rPr>
      <w:t>3</w:t>
    </w:r>
    <w:r>
      <w:rPr>
        <w:rStyle w:val="a7"/>
      </w:rPr>
      <w:fldChar w:fldCharType="end"/>
    </w:r>
  </w:p>
  <w:p w:rsidR="006D39EE" w:rsidRDefault="00890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04" w:rsidRDefault="00890004" w:rsidP="00727BC5">
      <w:r>
        <w:separator/>
      </w:r>
    </w:p>
  </w:footnote>
  <w:footnote w:type="continuationSeparator" w:id="1">
    <w:p w:rsidR="00890004" w:rsidRDefault="00890004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C4402"/>
    <w:rsid w:val="002936F3"/>
    <w:rsid w:val="0033567E"/>
    <w:rsid w:val="003B76E8"/>
    <w:rsid w:val="003C6AE8"/>
    <w:rsid w:val="00400096"/>
    <w:rsid w:val="0043437C"/>
    <w:rsid w:val="004A3503"/>
    <w:rsid w:val="005164CB"/>
    <w:rsid w:val="00647479"/>
    <w:rsid w:val="006E4F5B"/>
    <w:rsid w:val="00727BC5"/>
    <w:rsid w:val="00772DFF"/>
    <w:rsid w:val="00867C8C"/>
    <w:rsid w:val="00890004"/>
    <w:rsid w:val="008B644F"/>
    <w:rsid w:val="00926E5B"/>
    <w:rsid w:val="00961941"/>
    <w:rsid w:val="00990193"/>
    <w:rsid w:val="009E7E51"/>
    <w:rsid w:val="009F6D46"/>
    <w:rsid w:val="00A07D72"/>
    <w:rsid w:val="00A4662C"/>
    <w:rsid w:val="00B93140"/>
    <w:rsid w:val="00BC283A"/>
    <w:rsid w:val="00C80807"/>
    <w:rsid w:val="00CA0F2C"/>
    <w:rsid w:val="00CA6AC4"/>
    <w:rsid w:val="00CB0E39"/>
    <w:rsid w:val="00D4247D"/>
    <w:rsid w:val="00D46CE8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,Знак4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,Знак4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character" w:customStyle="1" w:styleId="10">
    <w:name w:val="Заголовок 1 Знак"/>
    <w:basedOn w:val="a0"/>
    <w:link w:val="1"/>
    <w:uiPriority w:val="9"/>
    <w:rsid w:val="00516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uiPriority w:val="99"/>
    <w:rsid w:val="00516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7708</Characters>
  <Application>Microsoft Office Word</Application>
  <DocSecurity>0</DocSecurity>
  <Lines>64</Lines>
  <Paragraphs>18</Paragraphs>
  <ScaleCrop>false</ScaleCrop>
  <Company>Администрация г.Сарова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4</cp:revision>
  <cp:lastPrinted>2018-05-31T13:06:00Z</cp:lastPrinted>
  <dcterms:created xsi:type="dcterms:W3CDTF">2018-07-13T12:21:00Z</dcterms:created>
  <dcterms:modified xsi:type="dcterms:W3CDTF">2018-07-16T10:48:00Z</dcterms:modified>
</cp:coreProperties>
</file>