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216195" w:rsidRPr="00216195" w:rsidRDefault="00216195" w:rsidP="00216195">
      <w:pPr>
        <w:pStyle w:val="3"/>
        <w:ind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16195">
        <w:rPr>
          <w:rFonts w:ascii="Times New Roman" w:hAnsi="Times New Roman" w:cs="Times New Roman"/>
          <w:b w:val="0"/>
          <w:sz w:val="27"/>
          <w:szCs w:val="27"/>
        </w:rPr>
        <w:t>«Проверка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2016-2018 годах».</w:t>
      </w:r>
    </w:p>
    <w:p w:rsidR="00EF3FE4" w:rsidRPr="00EF3FE4" w:rsidRDefault="00EF3FE4" w:rsidP="0041420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0C83" w:rsidRPr="00EF3FE4" w:rsidRDefault="00C718E4" w:rsidP="000619A8">
      <w:pPr>
        <w:spacing w:after="0"/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</w:t>
      </w:r>
      <w:r w:rsidR="00B70C83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EF3FE4" w:rsidRPr="00EF3FE4">
        <w:rPr>
          <w:rFonts w:ascii="Times New Roman" w:hAnsi="Times New Roman" w:cs="Times New Roman"/>
          <w:sz w:val="27"/>
          <w:szCs w:val="27"/>
        </w:rPr>
        <w:t>Муниципальное у</w:t>
      </w:r>
      <w:r w:rsidR="00216195">
        <w:rPr>
          <w:rFonts w:ascii="Times New Roman" w:hAnsi="Times New Roman" w:cs="Times New Roman"/>
          <w:sz w:val="27"/>
          <w:szCs w:val="27"/>
        </w:rPr>
        <w:t>нитарное предприятие «Центр ЖКХ</w:t>
      </w:r>
      <w:r w:rsidR="004E07F7">
        <w:rPr>
          <w:rFonts w:ascii="Times New Roman" w:hAnsi="Times New Roman" w:cs="Times New Roman"/>
          <w:sz w:val="27"/>
          <w:szCs w:val="27"/>
        </w:rPr>
        <w:t>».(далее-Предприятие</w:t>
      </w:r>
      <w:r w:rsidR="00EF3FE4" w:rsidRPr="00EF3FE4">
        <w:rPr>
          <w:rFonts w:ascii="Times New Roman" w:hAnsi="Times New Roman" w:cs="Times New Roman"/>
          <w:sz w:val="27"/>
          <w:szCs w:val="27"/>
        </w:rPr>
        <w:t>)</w:t>
      </w:r>
      <w:r w:rsidR="00B70C83" w:rsidRPr="00EF3FE4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718E4" w:rsidRPr="00C718E4" w:rsidRDefault="00C718E4" w:rsidP="000619A8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216195">
        <w:rPr>
          <w:rFonts w:ascii="Times New Roman" w:hAnsi="Times New Roman" w:cs="Times New Roman"/>
          <w:b w:val="0"/>
          <w:sz w:val="27"/>
          <w:szCs w:val="27"/>
        </w:rPr>
        <w:t>: 2016</w:t>
      </w:r>
      <w:r w:rsidR="00B70C83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216195">
        <w:rPr>
          <w:rFonts w:ascii="Times New Roman" w:hAnsi="Times New Roman" w:cs="Times New Roman"/>
          <w:b w:val="0"/>
          <w:bCs w:val="0"/>
          <w:sz w:val="27"/>
          <w:szCs w:val="27"/>
        </w:rPr>
        <w:t>2018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  <w:r w:rsidR="00B70C83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C718E4" w:rsidRPr="00C718E4" w:rsidRDefault="00C718E4" w:rsidP="000619A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4A560B">
        <w:rPr>
          <w:rFonts w:ascii="Times New Roman" w:hAnsi="Times New Roman" w:cs="Times New Roman"/>
          <w:color w:val="000000"/>
          <w:sz w:val="27"/>
          <w:szCs w:val="27"/>
        </w:rPr>
        <w:t>185 879,0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7601EB" w:rsidRDefault="00C718E4" w:rsidP="000619A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4A560B" w:rsidRPr="007601EB">
        <w:rPr>
          <w:rFonts w:ascii="Times New Roman" w:hAnsi="Times New Roman" w:cs="Times New Roman"/>
          <w:b/>
          <w:sz w:val="27"/>
          <w:szCs w:val="27"/>
        </w:rPr>
        <w:t>5 788,7</w:t>
      </w:r>
      <w:r w:rsidRPr="007601EB">
        <w:rPr>
          <w:rFonts w:ascii="Times New Roman" w:hAnsi="Times New Roman" w:cs="Times New Roman"/>
          <w:b/>
          <w:sz w:val="27"/>
          <w:szCs w:val="27"/>
        </w:rPr>
        <w:t xml:space="preserve"> тыс. рублей.</w:t>
      </w:r>
    </w:p>
    <w:p w:rsidR="00C718E4" w:rsidRPr="00C718E4" w:rsidRDefault="00C718E4" w:rsidP="000619A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A24B22" w:rsidRDefault="004F7430" w:rsidP="000619A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3F414B" w:rsidRPr="003142C2" w:rsidRDefault="00675508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>Распоряжение муниципальным имуществом, находящимся в хо</w:t>
      </w:r>
      <w:r w:rsidR="004E07F7" w:rsidRPr="003142C2">
        <w:rPr>
          <w:rFonts w:ascii="Times New Roman" w:hAnsi="Times New Roman" w:cs="Times New Roman"/>
          <w:sz w:val="27"/>
          <w:szCs w:val="27"/>
        </w:rPr>
        <w:t>зяйственном ведении Предприятия</w:t>
      </w:r>
      <w:r w:rsidRPr="003142C2">
        <w:rPr>
          <w:rFonts w:ascii="Times New Roman" w:hAnsi="Times New Roman" w:cs="Times New Roman"/>
          <w:sz w:val="27"/>
          <w:szCs w:val="27"/>
        </w:rPr>
        <w:t>, в том числе п</w:t>
      </w:r>
      <w:r w:rsidR="003F414B" w:rsidRPr="003142C2">
        <w:rPr>
          <w:rFonts w:ascii="Times New Roman" w:hAnsi="Times New Roman" w:cs="Times New Roman"/>
          <w:sz w:val="27"/>
          <w:szCs w:val="27"/>
        </w:rPr>
        <w:t xml:space="preserve">редоставление </w:t>
      </w:r>
      <w:r w:rsidRPr="003142C2">
        <w:rPr>
          <w:rFonts w:ascii="Times New Roman" w:hAnsi="Times New Roman" w:cs="Times New Roman"/>
          <w:sz w:val="27"/>
          <w:szCs w:val="27"/>
        </w:rPr>
        <w:t xml:space="preserve">его в аренду, </w:t>
      </w:r>
      <w:r w:rsidR="003F414B" w:rsidRPr="003142C2">
        <w:rPr>
          <w:rFonts w:ascii="Times New Roman" w:hAnsi="Times New Roman" w:cs="Times New Roman"/>
          <w:sz w:val="27"/>
          <w:szCs w:val="27"/>
        </w:rPr>
        <w:t>в целом осуществляется в соответствии с утвержденным Порядко</w:t>
      </w:r>
      <w:r w:rsidR="003F414B" w:rsidRPr="003142C2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3142C2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3F414B" w:rsidRPr="003142C2">
        <w:rPr>
          <w:rFonts w:ascii="Times New Roman" w:hAnsi="Times New Roman" w:cs="Times New Roman"/>
          <w:sz w:val="27"/>
          <w:szCs w:val="27"/>
        </w:rPr>
        <w:t xml:space="preserve"> Вместе с тем, допускаются</w:t>
      </w:r>
      <w:r w:rsidR="003F414B" w:rsidRPr="003142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414B" w:rsidRPr="003142C2">
        <w:rPr>
          <w:rFonts w:ascii="Times New Roman" w:hAnsi="Times New Roman" w:cs="Times New Roman"/>
          <w:sz w:val="27"/>
          <w:szCs w:val="27"/>
        </w:rPr>
        <w:t>нарушения и недостатки</w:t>
      </w:r>
      <w:r w:rsidRPr="003142C2">
        <w:rPr>
          <w:rFonts w:ascii="Times New Roman" w:hAnsi="Times New Roman" w:cs="Times New Roman"/>
          <w:sz w:val="27"/>
          <w:szCs w:val="27"/>
        </w:rPr>
        <w:t>.</w:t>
      </w:r>
    </w:p>
    <w:p w:rsidR="005F6041" w:rsidRPr="003142C2" w:rsidRDefault="005F6041" w:rsidP="000619A8">
      <w:pPr>
        <w:numPr>
          <w:ilvl w:val="3"/>
          <w:numId w:val="8"/>
        </w:numPr>
        <w:tabs>
          <w:tab w:val="num" w:pos="0"/>
          <w:tab w:val="left" w:pos="284"/>
          <w:tab w:val="left" w:pos="851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учет и своевременно принимать меры к должникам. Вместе с тем, принимаемые меры являются недостаточными. </w:t>
      </w:r>
    </w:p>
    <w:p w:rsidR="00906545" w:rsidRPr="003142C2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142C2">
        <w:rPr>
          <w:rFonts w:ascii="Times New Roman" w:hAnsi="Times New Roman" w:cs="Times New Roman"/>
          <w:b/>
          <w:bCs/>
          <w:sz w:val="27"/>
          <w:szCs w:val="27"/>
        </w:rPr>
        <w:t>Основные нарушения и недостатки:</w:t>
      </w:r>
    </w:p>
    <w:p w:rsidR="00573FAF" w:rsidRPr="003142C2" w:rsidRDefault="00573FAF" w:rsidP="00CE2720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567"/>
        <w:jc w:val="both"/>
        <w:rPr>
          <w:color w:val="000000"/>
          <w:sz w:val="27"/>
          <w:szCs w:val="27"/>
        </w:rPr>
      </w:pPr>
      <w:r w:rsidRPr="003142C2">
        <w:rPr>
          <w:color w:val="000000"/>
          <w:sz w:val="27"/>
          <w:szCs w:val="27"/>
        </w:rPr>
        <w:t xml:space="preserve"> </w:t>
      </w:r>
      <w:r w:rsidR="003142C2" w:rsidRPr="003142C2">
        <w:rPr>
          <w:color w:val="000000"/>
          <w:sz w:val="27"/>
          <w:szCs w:val="27"/>
        </w:rPr>
        <w:t>На 01.01.2019 года, р</w:t>
      </w:r>
      <w:r w:rsidRPr="003142C2">
        <w:rPr>
          <w:color w:val="000000"/>
          <w:sz w:val="27"/>
          <w:szCs w:val="27"/>
        </w:rPr>
        <w:t>яд объектов</w:t>
      </w:r>
      <w:r w:rsidR="00CE2720" w:rsidRPr="003142C2">
        <w:rPr>
          <w:color w:val="000000"/>
          <w:sz w:val="27"/>
          <w:szCs w:val="27"/>
        </w:rPr>
        <w:t xml:space="preserve"> недвижимости</w:t>
      </w:r>
      <w:r w:rsidRPr="003142C2">
        <w:rPr>
          <w:color w:val="000000"/>
          <w:sz w:val="27"/>
          <w:szCs w:val="27"/>
        </w:rPr>
        <w:t xml:space="preserve">, закрепленных за Предприятием в хозяйственное ведение, общей площадью </w:t>
      </w:r>
      <w:r w:rsidRPr="003142C2">
        <w:rPr>
          <w:sz w:val="27"/>
          <w:szCs w:val="27"/>
        </w:rPr>
        <w:t>1 203,2</w:t>
      </w:r>
      <w:r w:rsidRPr="003142C2">
        <w:rPr>
          <w:color w:val="000000"/>
          <w:sz w:val="27"/>
          <w:szCs w:val="27"/>
        </w:rPr>
        <w:t xml:space="preserve"> м²,</w:t>
      </w:r>
      <w:r w:rsidR="00CE2720" w:rsidRPr="003142C2">
        <w:rPr>
          <w:color w:val="000000"/>
          <w:sz w:val="27"/>
          <w:szCs w:val="27"/>
        </w:rPr>
        <w:t xml:space="preserve"> остаточной стоимостью </w:t>
      </w:r>
      <w:r w:rsidR="00CE2720" w:rsidRPr="003142C2">
        <w:rPr>
          <w:b/>
          <w:color w:val="000000"/>
          <w:sz w:val="27"/>
          <w:szCs w:val="27"/>
        </w:rPr>
        <w:t>2 676,07 тыс руб.</w:t>
      </w:r>
      <w:r w:rsidR="003142C2" w:rsidRPr="003142C2">
        <w:rPr>
          <w:b/>
          <w:color w:val="000000"/>
          <w:sz w:val="27"/>
          <w:szCs w:val="27"/>
        </w:rPr>
        <w:t>,</w:t>
      </w:r>
      <w:r w:rsidRPr="003142C2">
        <w:rPr>
          <w:color w:val="000000"/>
          <w:sz w:val="27"/>
          <w:szCs w:val="27"/>
        </w:rPr>
        <w:t xml:space="preserve"> д</w:t>
      </w:r>
      <w:r w:rsidR="00CE2720" w:rsidRPr="003142C2">
        <w:rPr>
          <w:color w:val="000000"/>
          <w:sz w:val="27"/>
          <w:szCs w:val="27"/>
        </w:rPr>
        <w:t xml:space="preserve">лительное время, невостребованы в </w:t>
      </w:r>
      <w:r w:rsidR="006B53D3" w:rsidRPr="003142C2">
        <w:rPr>
          <w:color w:val="000000"/>
          <w:sz w:val="27"/>
          <w:szCs w:val="27"/>
        </w:rPr>
        <w:t>хозяйственной деятельности</w:t>
      </w:r>
      <w:r w:rsidR="00CE2720" w:rsidRPr="003142C2">
        <w:rPr>
          <w:color w:val="000000"/>
          <w:sz w:val="27"/>
          <w:szCs w:val="27"/>
        </w:rPr>
        <w:t>. Меры по модернизации и вовлечению данных объектов в хозяйственный оборот, либо их продаже не принимались.</w:t>
      </w:r>
    </w:p>
    <w:p w:rsidR="0030213A" w:rsidRPr="003142C2" w:rsidRDefault="000F1C4B" w:rsidP="0030213A">
      <w:pPr>
        <w:pStyle w:val="ad"/>
        <w:numPr>
          <w:ilvl w:val="0"/>
          <w:numId w:val="25"/>
        </w:numPr>
        <w:tabs>
          <w:tab w:val="num" w:pos="-142"/>
          <w:tab w:val="num" w:pos="0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567"/>
        <w:jc w:val="both"/>
        <w:rPr>
          <w:sz w:val="27"/>
          <w:szCs w:val="27"/>
        </w:rPr>
      </w:pPr>
      <w:r w:rsidRPr="003142C2">
        <w:rPr>
          <w:color w:val="000000"/>
          <w:sz w:val="27"/>
          <w:szCs w:val="27"/>
        </w:rPr>
        <w:t xml:space="preserve"> </w:t>
      </w:r>
      <w:r w:rsidR="00F052C2" w:rsidRPr="003142C2">
        <w:rPr>
          <w:color w:val="000000"/>
          <w:sz w:val="27"/>
          <w:szCs w:val="27"/>
        </w:rPr>
        <w:t>В нарушение</w:t>
      </w:r>
      <w:r w:rsidR="00F052C2" w:rsidRPr="003142C2">
        <w:rPr>
          <w:sz w:val="27"/>
          <w:szCs w:val="27"/>
        </w:rPr>
        <w:t xml:space="preserve"> </w:t>
      </w:r>
      <w:hyperlink r:id="rId5" w:history="1">
        <w:r w:rsidRPr="003142C2">
          <w:rPr>
            <w:rStyle w:val="af"/>
            <w:color w:val="auto"/>
            <w:sz w:val="27"/>
            <w:szCs w:val="27"/>
            <w:u w:val="none"/>
          </w:rPr>
          <w:t>п.п. 5,</w:t>
        </w:r>
        <w:r w:rsidR="006B53D3" w:rsidRPr="003142C2">
          <w:rPr>
            <w:rStyle w:val="af"/>
            <w:color w:val="auto"/>
            <w:sz w:val="27"/>
            <w:szCs w:val="27"/>
            <w:u w:val="none"/>
          </w:rPr>
          <w:t>7 п.</w:t>
        </w:r>
        <w:r w:rsidRPr="003142C2">
          <w:rPr>
            <w:rStyle w:val="af"/>
            <w:color w:val="auto"/>
            <w:sz w:val="27"/>
            <w:szCs w:val="27"/>
            <w:u w:val="none"/>
          </w:rPr>
          <w:t xml:space="preserve"> 1 ст. </w:t>
        </w:r>
        <w:r w:rsidR="00F052C2" w:rsidRPr="003142C2">
          <w:rPr>
            <w:rStyle w:val="af"/>
            <w:color w:val="auto"/>
            <w:sz w:val="27"/>
            <w:szCs w:val="27"/>
            <w:u w:val="none"/>
          </w:rPr>
          <w:t>1</w:t>
        </w:r>
      </w:hyperlink>
      <w:r w:rsidR="00F052C2" w:rsidRPr="003142C2">
        <w:rPr>
          <w:sz w:val="27"/>
          <w:szCs w:val="27"/>
        </w:rPr>
        <w:t xml:space="preserve"> Земельного кодекса РФ, </w:t>
      </w:r>
      <w:r w:rsidR="00463476" w:rsidRPr="003142C2">
        <w:rPr>
          <w:sz w:val="27"/>
          <w:szCs w:val="27"/>
        </w:rPr>
        <w:t>Предприятие</w:t>
      </w:r>
      <w:r w:rsidR="006E7857" w:rsidRPr="003142C2">
        <w:rPr>
          <w:sz w:val="27"/>
          <w:szCs w:val="27"/>
        </w:rPr>
        <w:t>м</w:t>
      </w:r>
      <w:r w:rsidR="00F052C2" w:rsidRPr="003142C2">
        <w:rPr>
          <w:sz w:val="27"/>
          <w:szCs w:val="27"/>
        </w:rPr>
        <w:t xml:space="preserve"> использует</w:t>
      </w:r>
      <w:r w:rsidR="006E7857" w:rsidRPr="003142C2">
        <w:rPr>
          <w:sz w:val="27"/>
          <w:szCs w:val="27"/>
        </w:rPr>
        <w:t>ся</w:t>
      </w:r>
      <w:r w:rsidR="00F052C2" w:rsidRPr="003142C2">
        <w:rPr>
          <w:sz w:val="27"/>
          <w:szCs w:val="27"/>
        </w:rPr>
        <w:t xml:space="preserve"> 16 земельных участков без оформленных в установленном порядке правоустанавливающих документов (права муниципальной собственности и аренды земельных участков).</w:t>
      </w:r>
      <w:r w:rsidR="0030213A" w:rsidRPr="003142C2">
        <w:rPr>
          <w:sz w:val="27"/>
          <w:szCs w:val="27"/>
        </w:rPr>
        <w:t xml:space="preserve"> В результате чего, в городской бюджет ежегодно не поступает плата за пользование землей, чем нарушается, установленный Земельным кодексом РФ, принцип платности земли. </w:t>
      </w:r>
    </w:p>
    <w:p w:rsidR="009A4C13" w:rsidRPr="003142C2" w:rsidRDefault="0030213A" w:rsidP="00B6380F">
      <w:pPr>
        <w:pStyle w:val="ad"/>
        <w:numPr>
          <w:ilvl w:val="0"/>
          <w:numId w:val="25"/>
        </w:numPr>
        <w:tabs>
          <w:tab w:val="num" w:pos="-142"/>
          <w:tab w:val="num" w:pos="0"/>
          <w:tab w:val="left" w:pos="851"/>
          <w:tab w:val="left" w:pos="993"/>
          <w:tab w:val="left" w:pos="1560"/>
        </w:tabs>
        <w:spacing w:before="0" w:beforeAutospacing="0" w:after="0" w:afterAutospacing="0" w:line="276" w:lineRule="auto"/>
        <w:ind w:left="0" w:right="-1" w:firstLine="567"/>
        <w:jc w:val="both"/>
        <w:rPr>
          <w:b/>
          <w:color w:val="000000"/>
          <w:sz w:val="27"/>
          <w:szCs w:val="27"/>
        </w:rPr>
      </w:pPr>
      <w:r w:rsidRPr="003142C2">
        <w:rPr>
          <w:color w:val="000000"/>
          <w:sz w:val="27"/>
          <w:szCs w:val="27"/>
        </w:rPr>
        <w:t xml:space="preserve"> </w:t>
      </w:r>
      <w:r w:rsidR="0081370C" w:rsidRPr="003142C2">
        <w:rPr>
          <w:color w:val="000000"/>
          <w:sz w:val="27"/>
          <w:szCs w:val="27"/>
        </w:rPr>
        <w:t>В нарушение Порядка сдачи в аренду объектов</w:t>
      </w:r>
      <w:r w:rsidR="00190828" w:rsidRPr="003142C2">
        <w:rPr>
          <w:color w:val="000000"/>
          <w:sz w:val="27"/>
          <w:szCs w:val="27"/>
        </w:rPr>
        <w:t xml:space="preserve"> муниципального нежилого фонда… </w:t>
      </w:r>
      <w:r w:rsidR="0081370C" w:rsidRPr="003142C2">
        <w:rPr>
          <w:color w:val="000000"/>
          <w:sz w:val="27"/>
          <w:szCs w:val="27"/>
        </w:rPr>
        <w:t xml:space="preserve">арендатор предоставил </w:t>
      </w:r>
      <w:r w:rsidR="00190828" w:rsidRPr="003142C2">
        <w:rPr>
          <w:color w:val="000000"/>
          <w:sz w:val="27"/>
          <w:szCs w:val="27"/>
        </w:rPr>
        <w:t xml:space="preserve">в 2016-2018 годах </w:t>
      </w:r>
      <w:r w:rsidR="0081370C" w:rsidRPr="003142C2">
        <w:rPr>
          <w:color w:val="000000"/>
          <w:sz w:val="27"/>
          <w:szCs w:val="27"/>
        </w:rPr>
        <w:t>в аренду муниципальное недвижимое имущество</w:t>
      </w:r>
      <w:r w:rsidR="00190828" w:rsidRPr="003142C2">
        <w:rPr>
          <w:color w:val="000000"/>
          <w:sz w:val="27"/>
          <w:szCs w:val="27"/>
        </w:rPr>
        <w:t xml:space="preserve"> (по договору с ежемесячной пролонгацией)</w:t>
      </w:r>
      <w:r w:rsidR="0081370C" w:rsidRPr="003142C2">
        <w:rPr>
          <w:color w:val="000000"/>
          <w:sz w:val="27"/>
          <w:szCs w:val="27"/>
        </w:rPr>
        <w:t xml:space="preserve"> на тридцать дней неоднократно, одному и тому же лицу в течение шести последовательных календарных месяцев без</w:t>
      </w:r>
      <w:r w:rsidR="009A4C13" w:rsidRPr="003142C2">
        <w:rPr>
          <w:color w:val="000000"/>
          <w:sz w:val="27"/>
          <w:szCs w:val="27"/>
        </w:rPr>
        <w:t xml:space="preserve"> проведения конкурсных процедур </w:t>
      </w:r>
      <w:r w:rsidR="00B6380F" w:rsidRPr="003142C2">
        <w:rPr>
          <w:color w:val="000000"/>
          <w:sz w:val="27"/>
          <w:szCs w:val="27"/>
        </w:rPr>
        <w:t xml:space="preserve">на общую сумму </w:t>
      </w:r>
      <w:r w:rsidR="00B6380F" w:rsidRPr="003142C2">
        <w:rPr>
          <w:b/>
          <w:color w:val="000000"/>
          <w:sz w:val="27"/>
          <w:szCs w:val="27"/>
        </w:rPr>
        <w:t>305,61 тыс.</w:t>
      </w:r>
      <w:r w:rsidRPr="003142C2">
        <w:rPr>
          <w:b/>
          <w:color w:val="000000"/>
          <w:sz w:val="27"/>
          <w:szCs w:val="27"/>
        </w:rPr>
        <w:t xml:space="preserve"> руб.</w:t>
      </w:r>
    </w:p>
    <w:p w:rsidR="00190828" w:rsidRPr="003142C2" w:rsidRDefault="00573FAF" w:rsidP="000619A8">
      <w:pPr>
        <w:numPr>
          <w:ilvl w:val="0"/>
          <w:numId w:val="25"/>
        </w:numPr>
        <w:shd w:val="clear" w:color="auto" w:fill="FFFFFF"/>
        <w:tabs>
          <w:tab w:val="left" w:pos="0"/>
          <w:tab w:val="num" w:pos="284"/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42C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0828" w:rsidRPr="003142C2">
        <w:rPr>
          <w:rFonts w:ascii="Times New Roman" w:hAnsi="Times New Roman"/>
          <w:color w:val="000000"/>
          <w:sz w:val="27"/>
          <w:szCs w:val="27"/>
        </w:rPr>
        <w:t xml:space="preserve">В нарушение п.6.3. Положения, которым определено, что договор аренды объекта МНФ заключается на срок до 5 лет, у Предприятия сложилась практика (в том числе с согласия КУМИ) заключения договоров аренды на неопределенный срок. Так, на 01.01.2019 года из 76 действующих договоров аренды, 56 или 73,7% были заключены на неопределенный срок, на общую сумму </w:t>
      </w:r>
      <w:r w:rsidR="00190828" w:rsidRPr="003142C2">
        <w:rPr>
          <w:rFonts w:ascii="Times New Roman" w:hAnsi="Times New Roman"/>
          <w:b/>
          <w:color w:val="000000"/>
          <w:sz w:val="27"/>
          <w:szCs w:val="27"/>
        </w:rPr>
        <w:t>2 055 010,55 руб.</w:t>
      </w:r>
    </w:p>
    <w:p w:rsidR="00190828" w:rsidRPr="003142C2" w:rsidRDefault="00190828" w:rsidP="007601EB">
      <w:pPr>
        <w:numPr>
          <w:ilvl w:val="0"/>
          <w:numId w:val="25"/>
        </w:numPr>
        <w:shd w:val="clear" w:color="auto" w:fill="FFFFFF"/>
        <w:tabs>
          <w:tab w:val="left" w:pos="0"/>
          <w:tab w:val="num" w:pos="284"/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3142C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3142C2">
        <w:rPr>
          <w:rFonts w:ascii="Times New Roman" w:hAnsi="Times New Roman"/>
          <w:color w:val="000000"/>
          <w:sz w:val="27"/>
          <w:szCs w:val="27"/>
        </w:rPr>
        <w:t xml:space="preserve">В нарушение п.2 ст.18 Федерального закона от 14.11.2002 №161-ФЗ «О государственных и муниципальных унитарных предприятиях», п. 4.9 Положения, 25 объектов или 29,8% договоров аренды сараев-погребов (по ул. Чапаева в р-не д.8 и 10, ул. Победы в р-не д.7) не имеют согласующих подписей собственника муниципального имущества (КУМИ Администрации г. Сарова). </w:t>
      </w:r>
    </w:p>
    <w:p w:rsidR="00207FF9" w:rsidRPr="003142C2" w:rsidRDefault="00190828" w:rsidP="007601EB">
      <w:pPr>
        <w:numPr>
          <w:ilvl w:val="0"/>
          <w:numId w:val="25"/>
        </w:numPr>
        <w:tabs>
          <w:tab w:val="num" w:pos="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3142C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7FF9" w:rsidRPr="003142C2">
        <w:rPr>
          <w:rFonts w:ascii="Times New Roman" w:hAnsi="Times New Roman"/>
          <w:color w:val="000000"/>
          <w:sz w:val="27"/>
          <w:szCs w:val="27"/>
        </w:rPr>
        <w:t>В нарушение</w:t>
      </w:r>
      <w:r w:rsidR="00207FF9" w:rsidRPr="003142C2">
        <w:rPr>
          <w:rFonts w:ascii="Times New Roman" w:hAnsi="Times New Roman"/>
          <w:sz w:val="27"/>
          <w:szCs w:val="27"/>
        </w:rPr>
        <w:t xml:space="preserve"> </w:t>
      </w:r>
      <w:hyperlink r:id="rId6" w:history="1">
        <w:r w:rsidR="00207FF9" w:rsidRPr="003142C2">
          <w:rPr>
            <w:rFonts w:ascii="Times New Roman" w:hAnsi="Times New Roman"/>
            <w:sz w:val="27"/>
            <w:szCs w:val="27"/>
          </w:rPr>
          <w:t>статей 689</w:t>
        </w:r>
      </w:hyperlink>
      <w:r w:rsidR="00207FF9" w:rsidRPr="003142C2">
        <w:rPr>
          <w:rFonts w:ascii="Times New Roman" w:hAnsi="Times New Roman"/>
          <w:sz w:val="27"/>
          <w:szCs w:val="27"/>
        </w:rPr>
        <w:t xml:space="preserve">, </w:t>
      </w:r>
      <w:hyperlink r:id="rId7" w:history="1">
        <w:r w:rsidR="00207FF9" w:rsidRPr="003142C2">
          <w:rPr>
            <w:rFonts w:ascii="Times New Roman" w:hAnsi="Times New Roman"/>
            <w:sz w:val="27"/>
            <w:szCs w:val="27"/>
          </w:rPr>
          <w:t>691</w:t>
        </w:r>
      </w:hyperlink>
      <w:r w:rsidR="00207FF9" w:rsidRPr="003142C2">
        <w:rPr>
          <w:rFonts w:ascii="Times New Roman" w:hAnsi="Times New Roman"/>
          <w:sz w:val="27"/>
          <w:szCs w:val="27"/>
        </w:rPr>
        <w:t xml:space="preserve"> Гражданского кодекса Российской Федерации, Предприятие предоставило 7 нежилых помещений (общей площадью 305,61 м², общей остаточной стоимостью на 01.01.2019 г. </w:t>
      </w:r>
      <w:r w:rsidR="00207FF9" w:rsidRPr="003142C2">
        <w:rPr>
          <w:rFonts w:ascii="Times New Roman" w:hAnsi="Times New Roman"/>
          <w:b/>
          <w:sz w:val="27"/>
          <w:szCs w:val="27"/>
        </w:rPr>
        <w:t>751,97 тыс.руб.</w:t>
      </w:r>
      <w:r w:rsidR="00207FF9" w:rsidRPr="003142C2">
        <w:rPr>
          <w:rFonts w:ascii="Times New Roman" w:hAnsi="Times New Roman"/>
          <w:sz w:val="27"/>
          <w:szCs w:val="27"/>
        </w:rPr>
        <w:t>), принадлежащих ему на праве хозяйственного ведения, в безвозмездное пользование без оформления договоров:</w:t>
      </w:r>
    </w:p>
    <w:p w:rsidR="00207FF9" w:rsidRPr="003142C2" w:rsidRDefault="00207FF9" w:rsidP="007601EB">
      <w:pPr>
        <w:numPr>
          <w:ilvl w:val="0"/>
          <w:numId w:val="25"/>
        </w:numPr>
        <w:tabs>
          <w:tab w:val="num" w:pos="0"/>
          <w:tab w:val="num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42C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25AFE" w:rsidRPr="003142C2">
        <w:rPr>
          <w:rFonts w:ascii="Times New Roman" w:hAnsi="Times New Roman" w:cs="Times New Roman"/>
          <w:sz w:val="27"/>
          <w:szCs w:val="27"/>
        </w:rPr>
        <w:t xml:space="preserve">В </w:t>
      </w:r>
      <w:r w:rsidR="00930188" w:rsidRPr="003142C2">
        <w:rPr>
          <w:rFonts w:ascii="Times New Roman" w:hAnsi="Times New Roman" w:cs="Times New Roman"/>
          <w:sz w:val="27"/>
          <w:szCs w:val="27"/>
        </w:rPr>
        <w:t>неисполнение</w:t>
      </w:r>
      <w:r w:rsidR="00425AFE" w:rsidRPr="003142C2">
        <w:rPr>
          <w:rFonts w:ascii="Times New Roman" w:hAnsi="Times New Roman" w:cs="Times New Roman"/>
          <w:sz w:val="27"/>
          <w:szCs w:val="27"/>
        </w:rPr>
        <w:t xml:space="preserve"> условий договоров аренды нежилых помещений, отдельные Арендаторы арендную плату вносят не в установленные сроки.</w:t>
      </w:r>
      <w:r w:rsidRPr="003142C2">
        <w:rPr>
          <w:rFonts w:ascii="Times New Roman" w:hAnsi="Times New Roman" w:cs="Times New Roman"/>
          <w:sz w:val="27"/>
          <w:szCs w:val="27"/>
        </w:rPr>
        <w:t xml:space="preserve"> На 01.01.2019 года долги арендаторов по арендной плате Предприятию составили 14,9% от начисленной арендной платы.</w:t>
      </w:r>
    </w:p>
    <w:p w:rsidR="00930188" w:rsidRPr="003142C2" w:rsidRDefault="00A060DB" w:rsidP="00A060DB">
      <w:pPr>
        <w:widowControl w:val="0"/>
        <w:numPr>
          <w:ilvl w:val="0"/>
          <w:numId w:val="25"/>
        </w:numPr>
        <w:tabs>
          <w:tab w:val="left" w:pos="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 xml:space="preserve"> </w:t>
      </w:r>
      <w:r w:rsidR="00930188" w:rsidRPr="003142C2">
        <w:rPr>
          <w:rFonts w:ascii="Times New Roman" w:hAnsi="Times New Roman" w:cs="Times New Roman"/>
          <w:bCs/>
          <w:color w:val="000000"/>
          <w:sz w:val="27"/>
          <w:szCs w:val="27"/>
        </w:rPr>
        <w:t>В неисполнение</w:t>
      </w:r>
      <w:r w:rsidR="00425AFE" w:rsidRPr="003142C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условий дог</w:t>
      </w:r>
      <w:r w:rsidR="00930188" w:rsidRPr="003142C2">
        <w:rPr>
          <w:rFonts w:ascii="Times New Roman" w:hAnsi="Times New Roman" w:cs="Times New Roman"/>
          <w:bCs/>
          <w:color w:val="000000"/>
          <w:sz w:val="27"/>
          <w:szCs w:val="27"/>
        </w:rPr>
        <w:t>оворов аренды нежилых помещений,</w:t>
      </w:r>
      <w:r w:rsidR="00425AFE" w:rsidRPr="003142C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при невнесении в установленные сроки арендной платы Арендодателем</w:t>
      </w:r>
      <w:r w:rsidR="00930188" w:rsidRPr="003142C2">
        <w:rPr>
          <w:rFonts w:ascii="Times New Roman" w:hAnsi="Times New Roman" w:cs="Times New Roman"/>
          <w:bCs/>
          <w:color w:val="000000"/>
          <w:sz w:val="27"/>
          <w:szCs w:val="27"/>
        </w:rPr>
        <w:t>,</w:t>
      </w:r>
      <w:r w:rsidR="00930188" w:rsidRPr="003142C2">
        <w:rPr>
          <w:rFonts w:ascii="Times New Roman" w:hAnsi="Times New Roman" w:cs="Times New Roman"/>
          <w:sz w:val="27"/>
          <w:szCs w:val="27"/>
        </w:rPr>
        <w:t xml:space="preserve"> пени должникам не выставлялись, за исключением случаев, когда дела передавались в суд. </w:t>
      </w:r>
    </w:p>
    <w:p w:rsidR="00A060DB" w:rsidRPr="003142C2" w:rsidRDefault="00A060DB" w:rsidP="000619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3142C2" w:rsidRDefault="004E5780" w:rsidP="000619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3142C2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3142C2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Pr="003142C2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>Главе города Сарова и в Городскую Думу города Сарова –</w:t>
      </w:r>
      <w:r w:rsidR="001E33A4" w:rsidRPr="003142C2">
        <w:rPr>
          <w:rFonts w:ascii="Times New Roman" w:hAnsi="Times New Roman" w:cs="Times New Roman"/>
          <w:sz w:val="27"/>
          <w:szCs w:val="27"/>
        </w:rPr>
        <w:t>информация</w:t>
      </w:r>
      <w:r w:rsidRPr="003142C2">
        <w:rPr>
          <w:rFonts w:ascii="Times New Roman" w:hAnsi="Times New Roman" w:cs="Times New Roman"/>
          <w:sz w:val="27"/>
          <w:szCs w:val="27"/>
        </w:rPr>
        <w:t>;</w:t>
      </w:r>
    </w:p>
    <w:p w:rsidR="00CE16D9" w:rsidRPr="003142C2" w:rsidRDefault="00414206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 xml:space="preserve">Предприятию - </w:t>
      </w:r>
      <w:r w:rsidR="00A060DB" w:rsidRPr="003142C2">
        <w:rPr>
          <w:rFonts w:ascii="Times New Roman" w:hAnsi="Times New Roman" w:cs="Times New Roman"/>
          <w:sz w:val="27"/>
          <w:szCs w:val="27"/>
        </w:rPr>
        <w:t>представление</w:t>
      </w:r>
      <w:r w:rsidR="00CE16D9" w:rsidRPr="003142C2">
        <w:rPr>
          <w:rFonts w:ascii="Times New Roman" w:hAnsi="Times New Roman" w:cs="Times New Roman"/>
          <w:sz w:val="27"/>
          <w:szCs w:val="27"/>
        </w:rPr>
        <w:t>;</w:t>
      </w:r>
    </w:p>
    <w:p w:rsidR="004E5780" w:rsidRPr="003142C2" w:rsidRDefault="00CE16D9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>А</w:t>
      </w:r>
      <w:r w:rsidR="004E5780" w:rsidRPr="003142C2">
        <w:rPr>
          <w:rFonts w:ascii="Times New Roman" w:hAnsi="Times New Roman" w:cs="Times New Roman"/>
          <w:sz w:val="27"/>
          <w:szCs w:val="27"/>
        </w:rPr>
        <w:t>дминистрацию</w:t>
      </w:r>
      <w:r w:rsidR="001E33A4" w:rsidRPr="003142C2">
        <w:rPr>
          <w:rFonts w:ascii="Times New Roman" w:hAnsi="Times New Roman" w:cs="Times New Roman"/>
          <w:sz w:val="27"/>
          <w:szCs w:val="27"/>
        </w:rPr>
        <w:t xml:space="preserve"> г.Саров – информационное письмо;</w:t>
      </w:r>
    </w:p>
    <w:p w:rsidR="004E5780" w:rsidRPr="003142C2" w:rsidRDefault="001E33A4" w:rsidP="001C484F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7"/>
          <w:szCs w:val="27"/>
        </w:rPr>
      </w:pPr>
      <w:r w:rsidRPr="003142C2">
        <w:rPr>
          <w:rFonts w:ascii="Times New Roman" w:hAnsi="Times New Roman" w:cs="Times New Roman"/>
          <w:sz w:val="27"/>
          <w:szCs w:val="27"/>
        </w:rPr>
        <w:t>в</w:t>
      </w:r>
      <w:r w:rsidR="004E5780" w:rsidRPr="003142C2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3142C2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233C5"/>
    <w:multiLevelType w:val="multilevel"/>
    <w:tmpl w:val="A2F886D6"/>
    <w:lvl w:ilvl="0">
      <w:start w:val="2016"/>
      <w:numFmt w:val="decimal"/>
      <w:lvlText w:val="%1"/>
      <w:lvlJc w:val="left"/>
      <w:pPr>
        <w:ind w:left="1170" w:hanging="1170"/>
      </w:pPr>
      <w:rPr>
        <w:rFonts w:ascii="Calibri" w:hAnsi="Calibri" w:hint="default"/>
      </w:rPr>
    </w:lvl>
    <w:lvl w:ilvl="1">
      <w:start w:val="2018"/>
      <w:numFmt w:val="decimal"/>
      <w:lvlText w:val="%1-%2"/>
      <w:lvlJc w:val="left"/>
      <w:pPr>
        <w:ind w:left="1596" w:hanging="117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2022" w:hanging="1170"/>
      </w:pPr>
      <w:rPr>
        <w:rFonts w:ascii="Calibri" w:hAnsi="Calibri" w:hint="default"/>
      </w:rPr>
    </w:lvl>
    <w:lvl w:ilvl="3">
      <w:start w:val="1"/>
      <w:numFmt w:val="decimal"/>
      <w:lvlText w:val="%1-%2.%3.%4"/>
      <w:lvlJc w:val="left"/>
      <w:pPr>
        <w:ind w:left="2448" w:hanging="1170"/>
      </w:pPr>
      <w:rPr>
        <w:rFonts w:ascii="Calibri" w:hAnsi="Calibri" w:hint="default"/>
      </w:rPr>
    </w:lvl>
    <w:lvl w:ilvl="4">
      <w:start w:val="1"/>
      <w:numFmt w:val="decimal"/>
      <w:lvlText w:val="%1-%2.%3.%4.%5"/>
      <w:lvlJc w:val="left"/>
      <w:pPr>
        <w:ind w:left="2874" w:hanging="1170"/>
      </w:pPr>
      <w:rPr>
        <w:rFonts w:ascii="Calibri" w:hAnsi="Calibri"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ascii="Calibri" w:hAnsi="Calibri"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ascii="Calibri" w:hAnsi="Calibri"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ascii="Calibri" w:hAnsi="Calibri"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ascii="Calibri" w:hAnsi="Calibri" w:hint="default"/>
      </w:rPr>
    </w:lvl>
  </w:abstractNum>
  <w:abstractNum w:abstractNumId="3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3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9470B11"/>
    <w:multiLevelType w:val="hybridMultilevel"/>
    <w:tmpl w:val="766805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2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29"/>
  </w:num>
  <w:num w:numId="10">
    <w:abstractNumId w:val="14"/>
  </w:num>
  <w:num w:numId="11">
    <w:abstractNumId w:val="11"/>
  </w:num>
  <w:num w:numId="12">
    <w:abstractNumId w:val="22"/>
  </w:num>
  <w:num w:numId="13">
    <w:abstractNumId w:val="26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16"/>
  </w:num>
  <w:num w:numId="20">
    <w:abstractNumId w:val="27"/>
  </w:num>
  <w:num w:numId="21">
    <w:abstractNumId w:val="25"/>
  </w:num>
  <w:num w:numId="22">
    <w:abstractNumId w:val="19"/>
  </w:num>
  <w:num w:numId="23">
    <w:abstractNumId w:val="12"/>
  </w:num>
  <w:num w:numId="24">
    <w:abstractNumId w:val="23"/>
  </w:num>
  <w:num w:numId="25">
    <w:abstractNumId w:val="21"/>
  </w:num>
  <w:num w:numId="26">
    <w:abstractNumId w:val="20"/>
  </w:num>
  <w:num w:numId="27">
    <w:abstractNumId w:val="3"/>
  </w:num>
  <w:num w:numId="28">
    <w:abstractNumId w:val="18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0D99"/>
    <w:rsid w:val="000151D9"/>
    <w:rsid w:val="000156C4"/>
    <w:rsid w:val="00020913"/>
    <w:rsid w:val="00020B1D"/>
    <w:rsid w:val="00040069"/>
    <w:rsid w:val="000619A8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1C4B"/>
    <w:rsid w:val="000F2FCF"/>
    <w:rsid w:val="00104678"/>
    <w:rsid w:val="001077AD"/>
    <w:rsid w:val="00107F8C"/>
    <w:rsid w:val="001147D8"/>
    <w:rsid w:val="00125AB2"/>
    <w:rsid w:val="00125D8B"/>
    <w:rsid w:val="001310F9"/>
    <w:rsid w:val="00134EF0"/>
    <w:rsid w:val="00167DA6"/>
    <w:rsid w:val="001856C8"/>
    <w:rsid w:val="00190828"/>
    <w:rsid w:val="001C484F"/>
    <w:rsid w:val="001D64F8"/>
    <w:rsid w:val="001E33A4"/>
    <w:rsid w:val="001E7EC1"/>
    <w:rsid w:val="001F01E8"/>
    <w:rsid w:val="001F4E95"/>
    <w:rsid w:val="00203257"/>
    <w:rsid w:val="00207FF9"/>
    <w:rsid w:val="002123E0"/>
    <w:rsid w:val="00216195"/>
    <w:rsid w:val="00246E05"/>
    <w:rsid w:val="00281F62"/>
    <w:rsid w:val="002A2C0F"/>
    <w:rsid w:val="002B55E5"/>
    <w:rsid w:val="002C0A2B"/>
    <w:rsid w:val="002C0B2A"/>
    <w:rsid w:val="002C5D63"/>
    <w:rsid w:val="002D0688"/>
    <w:rsid w:val="00300367"/>
    <w:rsid w:val="0030213A"/>
    <w:rsid w:val="003142C2"/>
    <w:rsid w:val="00333F9B"/>
    <w:rsid w:val="00340562"/>
    <w:rsid w:val="00351413"/>
    <w:rsid w:val="00354E01"/>
    <w:rsid w:val="00380DE1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476"/>
    <w:rsid w:val="00463A1F"/>
    <w:rsid w:val="00471AEE"/>
    <w:rsid w:val="0047404D"/>
    <w:rsid w:val="00476600"/>
    <w:rsid w:val="0048725E"/>
    <w:rsid w:val="004926AC"/>
    <w:rsid w:val="004A48EF"/>
    <w:rsid w:val="004A560B"/>
    <w:rsid w:val="004B150C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67A27"/>
    <w:rsid w:val="00573FAF"/>
    <w:rsid w:val="00580890"/>
    <w:rsid w:val="005834FF"/>
    <w:rsid w:val="00590CB9"/>
    <w:rsid w:val="00593898"/>
    <w:rsid w:val="005B2A4B"/>
    <w:rsid w:val="005C5E46"/>
    <w:rsid w:val="005C7BE1"/>
    <w:rsid w:val="005F1FBE"/>
    <w:rsid w:val="005F6041"/>
    <w:rsid w:val="00602789"/>
    <w:rsid w:val="00602EB3"/>
    <w:rsid w:val="0062205A"/>
    <w:rsid w:val="006246F5"/>
    <w:rsid w:val="00635126"/>
    <w:rsid w:val="00644308"/>
    <w:rsid w:val="00647F8B"/>
    <w:rsid w:val="00653E79"/>
    <w:rsid w:val="0065540E"/>
    <w:rsid w:val="00656C0C"/>
    <w:rsid w:val="00657C31"/>
    <w:rsid w:val="0066025C"/>
    <w:rsid w:val="00662A41"/>
    <w:rsid w:val="00666B77"/>
    <w:rsid w:val="006730C2"/>
    <w:rsid w:val="0067320E"/>
    <w:rsid w:val="00675508"/>
    <w:rsid w:val="00687862"/>
    <w:rsid w:val="00690D7C"/>
    <w:rsid w:val="00692B71"/>
    <w:rsid w:val="006B53D3"/>
    <w:rsid w:val="006C065C"/>
    <w:rsid w:val="006D3BAF"/>
    <w:rsid w:val="006D6914"/>
    <w:rsid w:val="006E7857"/>
    <w:rsid w:val="00703158"/>
    <w:rsid w:val="00703B29"/>
    <w:rsid w:val="00712857"/>
    <w:rsid w:val="007140E2"/>
    <w:rsid w:val="007360D1"/>
    <w:rsid w:val="007528C8"/>
    <w:rsid w:val="007601EB"/>
    <w:rsid w:val="00762AE6"/>
    <w:rsid w:val="00763D50"/>
    <w:rsid w:val="0076722D"/>
    <w:rsid w:val="007A187C"/>
    <w:rsid w:val="007B354E"/>
    <w:rsid w:val="007C3D75"/>
    <w:rsid w:val="007E162A"/>
    <w:rsid w:val="007F1D56"/>
    <w:rsid w:val="007F5DD3"/>
    <w:rsid w:val="0081370C"/>
    <w:rsid w:val="0082775F"/>
    <w:rsid w:val="00842DF8"/>
    <w:rsid w:val="008526EC"/>
    <w:rsid w:val="00862653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525AE"/>
    <w:rsid w:val="009533BE"/>
    <w:rsid w:val="00975819"/>
    <w:rsid w:val="009868B6"/>
    <w:rsid w:val="009915A1"/>
    <w:rsid w:val="00996FBB"/>
    <w:rsid w:val="009A2AB4"/>
    <w:rsid w:val="009A4C13"/>
    <w:rsid w:val="009B06E2"/>
    <w:rsid w:val="009B180D"/>
    <w:rsid w:val="009C76DB"/>
    <w:rsid w:val="009D0648"/>
    <w:rsid w:val="009F6585"/>
    <w:rsid w:val="009F7581"/>
    <w:rsid w:val="00A058C7"/>
    <w:rsid w:val="00A060DB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73C38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4331E"/>
    <w:rsid w:val="00B52EE9"/>
    <w:rsid w:val="00B6380F"/>
    <w:rsid w:val="00B6593A"/>
    <w:rsid w:val="00B70C83"/>
    <w:rsid w:val="00B737B7"/>
    <w:rsid w:val="00B812FE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D1B64"/>
    <w:rsid w:val="00CE03CC"/>
    <w:rsid w:val="00CE16D9"/>
    <w:rsid w:val="00CE2720"/>
    <w:rsid w:val="00D00930"/>
    <w:rsid w:val="00D02A4A"/>
    <w:rsid w:val="00D048CC"/>
    <w:rsid w:val="00D1344F"/>
    <w:rsid w:val="00D41458"/>
    <w:rsid w:val="00D4203E"/>
    <w:rsid w:val="00D46DDD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052C2"/>
    <w:rsid w:val="00F2465C"/>
    <w:rsid w:val="00F259FA"/>
    <w:rsid w:val="00F26C13"/>
    <w:rsid w:val="00F43213"/>
    <w:rsid w:val="00F44C80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">
    <w:name w:val="Hyperlink"/>
    <w:basedOn w:val="a0"/>
    <w:locked/>
    <w:rsid w:val="00F0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C7D4B63853716905539D3E63ED97FFDBA339FE19AB212362E8EB67796BA010DE54D7F29ECA42EB86F6A036FC6282E3390F3F09DB1B5F6J8Z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C7D4B63853716905539D3E63ED97FFDBA339FE19AB212362E8EB67796BA010DE54D7F29ECA421BC6F6A036FC6282E3390F3F09DB1B5F6J8Z6O" TargetMode="External"/><Relationship Id="rId5" Type="http://schemas.openxmlformats.org/officeDocument/2006/relationships/hyperlink" Target="consultantplus://offline/ref=EC48ECEEA497C484C368A4FD4F3EDB19B6930DE1FAECC356960765A426DE2206E8359C9196E552FB51m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130</cp:revision>
  <cp:lastPrinted>2017-12-11T09:08:00Z</cp:lastPrinted>
  <dcterms:created xsi:type="dcterms:W3CDTF">2014-04-09T12:25:00Z</dcterms:created>
  <dcterms:modified xsi:type="dcterms:W3CDTF">2020-02-12T09:19:00Z</dcterms:modified>
</cp:coreProperties>
</file>