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CB" w:rsidRDefault="00052FCB" w:rsidP="00052FCB"/>
    <w:tbl>
      <w:tblPr>
        <w:tblW w:w="108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9323"/>
      </w:tblGrid>
      <w:tr w:rsidR="00052FCB" w:rsidRPr="008E18E4" w:rsidTr="00ED5A83">
        <w:trPr>
          <w:trHeight w:val="2173"/>
        </w:trPr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52FCB" w:rsidRPr="000216C7" w:rsidRDefault="00052FCB" w:rsidP="00913FCC">
            <w:pPr>
              <w:pStyle w:val="41"/>
              <w:spacing w:after="0" w:line="240" w:lineRule="auto"/>
              <w:ind w:right="180"/>
              <w:jc w:val="left"/>
              <w:rPr>
                <w:rStyle w:val="40"/>
                <w:rFonts w:ascii="Times New Roman" w:hAnsi="Times New Roman" w:cs="Times New Roman"/>
                <w:b w:val="0"/>
                <w:noProof/>
                <w:sz w:val="16"/>
                <w:szCs w:val="16"/>
                <w:lang w:eastAsia="ru-RU"/>
              </w:rPr>
            </w:pPr>
            <w:bookmarkStart w:id="0" w:name="bookmark3"/>
            <w:r>
              <w:rPr>
                <w:noProof/>
                <w:lang w:eastAsia="ru-RU"/>
              </w:rPr>
              <w:drawing>
                <wp:inline distT="0" distB="0" distL="0" distR="0">
                  <wp:extent cx="914400" cy="1362075"/>
                  <wp:effectExtent l="19050" t="0" r="0" b="0"/>
                  <wp:docPr id="2" name="Рисунок 6" descr="Описание: C:\Users\home\Downloads\Александров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home\Downloads\Александров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2FCB" w:rsidRPr="00E36F7A" w:rsidRDefault="00052FCB" w:rsidP="00ED5A83">
            <w:pPr>
              <w:pStyle w:val="41"/>
              <w:spacing w:after="0" w:line="240" w:lineRule="auto"/>
              <w:ind w:right="180"/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E36F7A"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ОТЧЕТ</w:t>
            </w:r>
          </w:p>
          <w:p w:rsidR="00052FCB" w:rsidRDefault="00052FCB" w:rsidP="00ED5A83">
            <w:pPr>
              <w:pStyle w:val="41"/>
              <w:shd w:val="clear" w:color="auto" w:fill="auto"/>
              <w:spacing w:after="0" w:line="240" w:lineRule="auto"/>
              <w:ind w:right="180"/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E36F7A"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Депутата Городской Думы г. Сарова по округу №22</w:t>
            </w:r>
          </w:p>
          <w:p w:rsidR="00052FCB" w:rsidRPr="008E18E4" w:rsidRDefault="00052FCB" w:rsidP="00ED5A83">
            <w:pPr>
              <w:pStyle w:val="41"/>
              <w:shd w:val="clear" w:color="auto" w:fill="auto"/>
              <w:spacing w:after="0" w:line="240" w:lineRule="auto"/>
              <w:ind w:right="180"/>
              <w:rPr>
                <w:rStyle w:val="40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E36F7A"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лександрова Алексея Сергеевича</w:t>
            </w:r>
          </w:p>
        </w:tc>
      </w:tr>
    </w:tbl>
    <w:p w:rsidR="00052FCB" w:rsidRPr="00913FCC" w:rsidRDefault="00052FCB" w:rsidP="00913FCC">
      <w:pPr>
        <w:pStyle w:val="41"/>
        <w:shd w:val="clear" w:color="auto" w:fill="auto"/>
        <w:spacing w:after="0" w:line="240" w:lineRule="auto"/>
        <w:ind w:right="180"/>
        <w:rPr>
          <w:rStyle w:val="40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13FCC">
        <w:rPr>
          <w:rStyle w:val="40"/>
          <w:rFonts w:ascii="Times New Roman" w:hAnsi="Times New Roman" w:cs="Times New Roman"/>
          <w:bCs w:val="0"/>
          <w:color w:val="000000"/>
          <w:sz w:val="28"/>
          <w:szCs w:val="28"/>
        </w:rPr>
        <w:t>Итоги 202</w:t>
      </w:r>
      <w:r w:rsidR="000029E3" w:rsidRPr="00913FCC">
        <w:rPr>
          <w:rStyle w:val="40"/>
          <w:rFonts w:ascii="Times New Roman" w:hAnsi="Times New Roman" w:cs="Times New Roman"/>
          <w:bCs w:val="0"/>
          <w:color w:val="000000"/>
          <w:sz w:val="28"/>
          <w:szCs w:val="28"/>
        </w:rPr>
        <w:t>3</w:t>
      </w:r>
      <w:r w:rsidR="00684D1D">
        <w:rPr>
          <w:rStyle w:val="40"/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года</w:t>
      </w:r>
    </w:p>
    <w:bookmarkEnd w:id="0"/>
    <w:p w:rsidR="00052FCB" w:rsidRPr="00103052" w:rsidRDefault="00052FCB" w:rsidP="008079E8">
      <w:pPr>
        <w:pStyle w:val="21"/>
        <w:shd w:val="clear" w:color="auto" w:fill="auto"/>
        <w:spacing w:before="0"/>
        <w:ind w:right="4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3052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Работа в отчетном периоде проводилась в профильных комитетах (планово-бюджетном; по городскому хозяйству, градостроительству), в комиссии по безопасности дорожного движения, на заседаниях Городской Думы, а также из непосредственного</w:t>
      </w:r>
      <w:r w:rsidRPr="00103052">
        <w:rPr>
          <w:rFonts w:ascii="Times New Roman" w:hAnsi="Times New Roman" w:cs="Times New Roman"/>
          <w:sz w:val="24"/>
          <w:szCs w:val="24"/>
        </w:rPr>
        <w:t xml:space="preserve"> </w:t>
      </w:r>
      <w:r w:rsidRPr="00103052">
        <w:rPr>
          <w:rStyle w:val="20"/>
          <w:rFonts w:ascii="Times New Roman" w:hAnsi="Times New Roman" w:cs="Times New Roman"/>
          <w:color w:val="000000"/>
          <w:sz w:val="24"/>
          <w:szCs w:val="24"/>
        </w:rPr>
        <w:t>взаимодействия с Администрацией города Саров и деятельности на округе.</w:t>
      </w:r>
      <w:proofErr w:type="gramEnd"/>
      <w:r w:rsidRPr="00103052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Встречи с избирателями, составления Депутатских обращений, оказания материальной помощи, организация благоустройства </w:t>
      </w:r>
      <w:proofErr w:type="spellStart"/>
      <w:r w:rsidRPr="00103052">
        <w:rPr>
          <w:rStyle w:val="20"/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103052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территорий, чаепитий с ветеранами.</w:t>
      </w:r>
    </w:p>
    <w:p w:rsidR="00052FCB" w:rsidRPr="00497223" w:rsidRDefault="00052FCB" w:rsidP="00052FCB">
      <w:pPr>
        <w:pStyle w:val="21"/>
        <w:shd w:val="clear" w:color="auto" w:fill="auto"/>
        <w:spacing w:before="0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497223">
        <w:rPr>
          <w:rFonts w:ascii="Times New Roman" w:hAnsi="Times New Roman" w:cs="Times New Roman"/>
          <w:b/>
          <w:sz w:val="28"/>
          <w:szCs w:val="28"/>
        </w:rPr>
        <w:t>В 202</w:t>
      </w:r>
      <w:r w:rsidR="000029E3" w:rsidRPr="00497223">
        <w:rPr>
          <w:rFonts w:ascii="Times New Roman" w:hAnsi="Times New Roman" w:cs="Times New Roman"/>
          <w:b/>
          <w:sz w:val="28"/>
          <w:szCs w:val="28"/>
        </w:rPr>
        <w:t>3</w:t>
      </w:r>
      <w:r w:rsidRPr="00497223">
        <w:rPr>
          <w:rFonts w:ascii="Times New Roman" w:hAnsi="Times New Roman" w:cs="Times New Roman"/>
          <w:b/>
          <w:sz w:val="28"/>
          <w:szCs w:val="28"/>
        </w:rPr>
        <w:t xml:space="preserve"> году были выполнены мероприятия</w:t>
      </w:r>
      <w:r w:rsidRPr="00497223">
        <w:rPr>
          <w:rFonts w:ascii="Times New Roman" w:hAnsi="Times New Roman" w:cs="Times New Roman"/>
          <w:sz w:val="28"/>
          <w:szCs w:val="28"/>
        </w:rPr>
        <w:t>:</w:t>
      </w:r>
    </w:p>
    <w:p w:rsidR="00052FCB" w:rsidRDefault="00052FCB" w:rsidP="00052FCB">
      <w:pPr>
        <w:pStyle w:val="61"/>
        <w:shd w:val="clear" w:color="auto" w:fill="auto"/>
        <w:tabs>
          <w:tab w:val="left" w:pos="354"/>
        </w:tabs>
        <w:spacing w:line="240" w:lineRule="auto"/>
        <w:rPr>
          <w:rStyle w:val="60"/>
          <w:rFonts w:ascii="Times New Roman" w:hAnsi="Times New Roman" w:cs="Times New Roman"/>
          <w:color w:val="000000"/>
          <w:sz w:val="23"/>
          <w:szCs w:val="23"/>
          <w:u w:val="single"/>
        </w:rPr>
      </w:pPr>
    </w:p>
    <w:tbl>
      <w:tblPr>
        <w:tblW w:w="11443" w:type="dxa"/>
        <w:tblLook w:val="04A0"/>
      </w:tblPr>
      <w:tblGrid>
        <w:gridCol w:w="1699"/>
        <w:gridCol w:w="3230"/>
        <w:gridCol w:w="4143"/>
        <w:gridCol w:w="2371"/>
      </w:tblGrid>
      <w:tr w:rsidR="004A51A9" w:rsidRPr="00B439D9" w:rsidTr="000F577C">
        <w:trPr>
          <w:trHeight w:val="2288"/>
        </w:trPr>
        <w:tc>
          <w:tcPr>
            <w:tcW w:w="1698" w:type="dxa"/>
            <w:shd w:val="clear" w:color="auto" w:fill="auto"/>
          </w:tcPr>
          <w:p w:rsidR="00052FCB" w:rsidRPr="00B439D9" w:rsidRDefault="000F577C" w:rsidP="00ED5A83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941701" cy="1375576"/>
                  <wp:effectExtent l="0" t="0" r="0" b="0"/>
                  <wp:docPr id="3" name="Рисунок 3" descr="C:\Users\home\Downloads\WhatsApp Image 2023-12-26 at 23.25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ownloads\WhatsApp Image 2023-12-26 at 23.25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311" cy="137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shd w:val="clear" w:color="auto" w:fill="auto"/>
          </w:tcPr>
          <w:p w:rsidR="00052FCB" w:rsidRPr="005A0BDE" w:rsidRDefault="00052FCB" w:rsidP="000F577C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Pr="005A0BDE">
              <w:rPr>
                <w:rStyle w:val="60"/>
                <w:sz w:val="24"/>
                <w:szCs w:val="24"/>
                <w:u w:val="single"/>
              </w:rPr>
              <w:t xml:space="preserve"> </w:t>
            </w:r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Помощь в установке металлических дверей</w:t>
            </w:r>
          </w:p>
          <w:p w:rsidR="00052FCB" w:rsidRPr="000F577C" w:rsidRDefault="00052FCB" w:rsidP="000F577C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 </w:t>
            </w:r>
            <w:proofErr w:type="spellStart"/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домофонной</w:t>
            </w:r>
            <w:proofErr w:type="spellEnd"/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системой в подъезды домов:</w:t>
            </w:r>
          </w:p>
          <w:p w:rsidR="000F577C" w:rsidRDefault="00052FCB" w:rsidP="000F577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 Ленина д. №50 </w:t>
            </w:r>
          </w:p>
          <w:p w:rsidR="00052FCB" w:rsidRPr="00B439D9" w:rsidRDefault="00052FCB" w:rsidP="000F577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03052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под. №</w:t>
            </w:r>
            <w:r w:rsidR="000029E3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03052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052FCB" w:rsidRPr="00113592" w:rsidRDefault="00052FCB" w:rsidP="00ED5A83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5"/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A1984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3052">
              <w:rPr>
                <w:rStyle w:val="60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>Установка</w:t>
            </w:r>
            <w:r w:rsidR="004A51A9">
              <w:rPr>
                <w:rStyle w:val="60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0029E3">
              <w:rPr>
                <w:rStyle w:val="60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>антипарковочных</w:t>
            </w:r>
            <w:proofErr w:type="spellEnd"/>
            <w:r w:rsidR="000029E3">
              <w:rPr>
                <w:rStyle w:val="60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 xml:space="preserve"> полусфер </w:t>
            </w:r>
            <w:r w:rsidRPr="00103052">
              <w:rPr>
                <w:rStyle w:val="60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 xml:space="preserve">по </w:t>
            </w:r>
            <w:r w:rsidRPr="0010305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пр. Ленина </w:t>
            </w:r>
            <w:r w:rsidR="000029E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55</w:t>
            </w:r>
            <w:r w:rsidR="003F4BD4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.</w:t>
            </w:r>
          </w:p>
          <w:p w:rsidR="00052FCB" w:rsidRPr="00A25673" w:rsidRDefault="00052FCB" w:rsidP="00ED5A83">
            <w:pPr>
              <w:spacing w:after="0" w:line="240" w:lineRule="auto"/>
              <w:rPr>
                <w:rStyle w:val="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A25673">
              <w:rPr>
                <w:rStyle w:val="5"/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- </w:t>
            </w:r>
            <w:r w:rsidRPr="00A25673">
              <w:rPr>
                <w:rStyle w:val="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  <w:t>Доставка растительного грунта для цветников:</w:t>
            </w:r>
          </w:p>
          <w:p w:rsidR="00052FCB" w:rsidRPr="00113592" w:rsidRDefault="00052FCB" w:rsidP="00113592">
            <w:pPr>
              <w:pStyle w:val="21"/>
              <w:shd w:val="clear" w:color="auto" w:fill="auto"/>
              <w:tabs>
                <w:tab w:val="left" w:pos="3267"/>
                <w:tab w:val="left" w:pos="3467"/>
              </w:tabs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Style w:val="6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081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Карла Маркса д.</w:t>
            </w:r>
            <w:r w:rsidR="00113592" w:rsidRPr="00E7081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3592" w:rsidRPr="00E70818">
              <w:rPr>
                <w:rStyle w:val="2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№1,</w:t>
            </w:r>
            <w:r w:rsidRPr="00E7081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2,</w:t>
            </w:r>
            <w:r w:rsidR="000F577C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7081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№4</w:t>
            </w:r>
            <w:r w:rsidR="00113592" w:rsidRPr="00E7081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13592" w:rsidRDefault="00113592" w:rsidP="00113592">
            <w:pPr>
              <w:pStyle w:val="21"/>
              <w:shd w:val="clear" w:color="auto" w:fill="auto"/>
              <w:tabs>
                <w:tab w:val="left" w:pos="3267"/>
                <w:tab w:val="left" w:pos="3467"/>
              </w:tabs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3FCC">
              <w:rPr>
                <w:rFonts w:ascii="Times New Roman" w:hAnsi="Times New Roman"/>
                <w:b/>
                <w:bCs/>
                <w:sz w:val="24"/>
                <w:szCs w:val="24"/>
              </w:rPr>
              <w:sym w:font="Wingdings" w:char="F0FC"/>
            </w:r>
            <w:r w:rsidR="00717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1359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13592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113592">
              <w:rPr>
                <w:rFonts w:ascii="Times New Roman" w:hAnsi="Times New Roman"/>
                <w:sz w:val="24"/>
                <w:szCs w:val="24"/>
              </w:rPr>
              <w:t xml:space="preserve">. Харитона </w:t>
            </w:r>
            <w:r w:rsidR="00717693">
              <w:rPr>
                <w:rFonts w:ascii="Times New Roman" w:hAnsi="Times New Roman"/>
                <w:sz w:val="24"/>
                <w:szCs w:val="24"/>
              </w:rPr>
              <w:t>д. №</w:t>
            </w:r>
            <w:r w:rsidR="00913FCC">
              <w:rPr>
                <w:rFonts w:ascii="Times New Roman" w:hAnsi="Times New Roman"/>
                <w:sz w:val="24"/>
                <w:szCs w:val="24"/>
              </w:rPr>
              <w:t>½</w:t>
            </w:r>
            <w:r w:rsidR="007176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7693" w:rsidRPr="00717693" w:rsidRDefault="00717693" w:rsidP="00717693">
            <w:pPr>
              <w:pStyle w:val="21"/>
              <w:shd w:val="clear" w:color="auto" w:fill="auto"/>
              <w:tabs>
                <w:tab w:val="left" w:pos="3267"/>
                <w:tab w:val="left" w:pos="3467"/>
              </w:tabs>
              <w:spacing w:before="0" w:line="240" w:lineRule="auto"/>
              <w:jc w:val="left"/>
              <w:rPr>
                <w:rStyle w:val="60"/>
                <w:rFonts w:ascii="Times New Roman" w:hAnsi="Times New Roman"/>
                <w:sz w:val="24"/>
                <w:szCs w:val="24"/>
              </w:rPr>
            </w:pPr>
            <w:r w:rsidRPr="00913FCC">
              <w:rPr>
                <w:rFonts w:ascii="Times New Roman" w:hAnsi="Times New Roman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пр. Ленина д. №53А</w:t>
            </w:r>
            <w:r w:rsidR="00DF7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shd w:val="clear" w:color="auto" w:fill="auto"/>
          </w:tcPr>
          <w:p w:rsidR="00052FCB" w:rsidRPr="00D34BA2" w:rsidRDefault="00D34BA2" w:rsidP="004A51A9">
            <w:pPr>
              <w:pStyle w:val="a6"/>
              <w:rPr>
                <w:rStyle w:val="60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144399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399" t="36804" r="25032" b="7388"/>
                          <a:stretch/>
                        </pic:blipFill>
                        <pic:spPr bwMode="auto">
                          <a:xfrm>
                            <a:off x="0" y="0"/>
                            <a:ext cx="1181763" cy="151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FCB" w:rsidRPr="00B439D9" w:rsidRDefault="00052FCB" w:rsidP="000F577C">
      <w:pPr>
        <w:spacing w:after="0" w:line="0" w:lineRule="atLeast"/>
        <w:rPr>
          <w:vanish/>
        </w:rPr>
      </w:pPr>
    </w:p>
    <w:tbl>
      <w:tblPr>
        <w:tblW w:w="10740" w:type="dxa"/>
        <w:tblLook w:val="04A0"/>
      </w:tblPr>
      <w:tblGrid>
        <w:gridCol w:w="10740"/>
      </w:tblGrid>
      <w:tr w:rsidR="00052FCB" w:rsidRPr="008839C2" w:rsidTr="00EB6873">
        <w:tc>
          <w:tcPr>
            <w:tcW w:w="10740" w:type="dxa"/>
            <w:shd w:val="clear" w:color="auto" w:fill="auto"/>
          </w:tcPr>
          <w:p w:rsidR="000D265C" w:rsidRDefault="000D265C" w:rsidP="000F57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6873" w:rsidRPr="008079E8" w:rsidRDefault="00052FCB" w:rsidP="000F577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рамках программы благоустройства дворовых те</w:t>
            </w:r>
            <w:r w:rsidR="00684D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рриторий проводятся работы</w:t>
            </w:r>
            <w:r w:rsidR="00497223"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4698"/>
              <w:gridCol w:w="5826"/>
            </w:tblGrid>
            <w:tr w:rsidR="00E24E4C" w:rsidRPr="008079E8" w:rsidTr="003F4BD4">
              <w:trPr>
                <w:trHeight w:val="3278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3592" w:rsidRPr="008079E8" w:rsidRDefault="00113592" w:rsidP="000F577C">
                  <w:pPr>
                    <w:pStyle w:val="a6"/>
                    <w:spacing w:after="0" w:afterAutospacing="0" w:line="0" w:lineRule="atLeast"/>
                  </w:pPr>
                  <w:r w:rsidRPr="008079E8">
                    <w:rPr>
                      <w:noProof/>
                    </w:rPr>
                    <w:drawing>
                      <wp:anchor distT="0" distB="0" distL="114300" distR="114300" simplePos="0" relativeHeight="251662848" behindDoc="1" locked="0" layoutInCell="1" allowOverlap="1">
                        <wp:simplePos x="0" y="0"/>
                        <wp:positionH relativeFrom="column">
                          <wp:posOffset>-2540</wp:posOffset>
                        </wp:positionH>
                        <wp:positionV relativeFrom="paragraph">
                          <wp:posOffset>44450</wp:posOffset>
                        </wp:positionV>
                        <wp:extent cx="2846070" cy="1826895"/>
                        <wp:effectExtent l="0" t="0" r="0" b="1905"/>
                        <wp:wrapTopAndBottom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-1" t="-1" r="28647" b="226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46070" cy="1826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8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6116" w:rsidRPr="008079E8" w:rsidRDefault="00C46116" w:rsidP="000F577C">
                  <w:pPr>
                    <w:spacing w:line="0" w:lineRule="atLeas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079E8">
                    <w:rPr>
                      <w:sz w:val="24"/>
                      <w:szCs w:val="24"/>
                    </w:rPr>
                    <w:t>В</w:t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ведено в эксплуатацию наружное освещение в районе МКД №1 по ул. К. Маркса </w:t>
                  </w:r>
                  <w:r w:rsidRPr="008079E8">
                    <w:rPr>
                      <w:rStyle w:val="20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 №45, №49, №51</w:t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пр. Ленина</w:t>
                  </w:r>
                  <w:r w:rsidR="009E4371"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(стоимость работ</w:t>
                  </w:r>
                  <w:r w:rsidR="00E70818"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более</w:t>
                  </w:r>
                  <w:r w:rsidR="009E4371"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E70818" w:rsidRPr="008079E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E4371" w:rsidRPr="008079E8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E70818"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млн.</w:t>
                  </w:r>
                  <w:r w:rsidR="00753F3B"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руб.</w:t>
                  </w:r>
                  <w:r w:rsidR="00DC0AB6" w:rsidRPr="008079E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113592" w:rsidRPr="008079E8" w:rsidRDefault="007174A9" w:rsidP="000F577C">
                  <w:pPr>
                    <w:spacing w:line="0" w:lineRule="atLeas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Pr="008079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Разработана проектная документация </w:t>
                  </w:r>
                  <w:r w:rsidR="007B30E8" w:rsidRPr="008079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 ремонт детской спортивной площадки в районе домов по пр. Ленина №42, №44, ул. Пионерская д. №26А</w:t>
                  </w:r>
                  <w:r w:rsidR="00DC0AB6" w:rsidRPr="008079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r w:rsidR="00DC0AB6"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стоимость работ </w:t>
                  </w:r>
                  <w:r w:rsidR="00E70818" w:rsidRPr="008079E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753F3B" w:rsidRPr="008079E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70818"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53F3B" w:rsidRPr="008079E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E70818" w:rsidRPr="008079E8">
                    <w:rPr>
                      <w:rFonts w:ascii="Times New Roman" w:hAnsi="Times New Roman"/>
                      <w:sz w:val="24"/>
                      <w:szCs w:val="24"/>
                    </w:rPr>
                    <w:t>ыс</w:t>
                  </w:r>
                  <w:r w:rsidR="00753F3B" w:rsidRPr="008079E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11453"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53F3B" w:rsidRPr="008079E8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  <w:r w:rsidR="00DC0AB6" w:rsidRPr="008079E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7B30E8" w:rsidRPr="008079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7B30E8" w:rsidRPr="008079E8" w:rsidRDefault="007B30E8" w:rsidP="000F577C">
                  <w:pPr>
                    <w:spacing w:line="0" w:lineRule="atLeast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Pr="008079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Разработана проектная документация на устройство дополнительных парковочных карманов в районе дома №1 кор.2 по ул. </w:t>
                  </w:r>
                  <w:proofErr w:type="spellStart"/>
                  <w:r w:rsidRPr="008079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Ак</w:t>
                  </w:r>
                  <w:proofErr w:type="spellEnd"/>
                  <w:r w:rsidRPr="008079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Харитона</w:t>
                  </w:r>
                  <w:r w:rsidR="00DC0AB6" w:rsidRPr="008079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</w:t>
                  </w:r>
                  <w:r w:rsidR="00DC0AB6" w:rsidRPr="008079E8">
                    <w:rPr>
                      <w:rFonts w:ascii="Times New Roman" w:hAnsi="Times New Roman"/>
                      <w:sz w:val="24"/>
                      <w:szCs w:val="24"/>
                    </w:rPr>
                    <w:t>стоимость работ 250 т</w:t>
                  </w:r>
                  <w:r w:rsidR="00E70818" w:rsidRPr="008079E8">
                    <w:rPr>
                      <w:rFonts w:ascii="Times New Roman" w:hAnsi="Times New Roman"/>
                      <w:sz w:val="24"/>
                      <w:szCs w:val="24"/>
                    </w:rPr>
                    <w:t>ыс</w:t>
                  </w:r>
                  <w:r w:rsidR="00DC0AB6"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5A3E8D" w:rsidRPr="008079E8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DC0AB6" w:rsidRPr="008079E8">
                    <w:rPr>
                      <w:rFonts w:ascii="Times New Roman" w:hAnsi="Times New Roman"/>
                      <w:sz w:val="24"/>
                      <w:szCs w:val="24"/>
                    </w:rPr>
                    <w:t>уб.)</w:t>
                  </w:r>
                  <w:r w:rsidR="00C46116" w:rsidRPr="008079E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D265C" w:rsidRDefault="000D265C" w:rsidP="000F577C">
            <w:pPr>
              <w:tabs>
                <w:tab w:val="left" w:pos="3288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8053C" w:rsidRPr="008079E8" w:rsidRDefault="00684D1D" w:rsidP="000F577C">
            <w:pPr>
              <w:tabs>
                <w:tab w:val="left" w:pos="3288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2023году</w:t>
            </w:r>
            <w:r w:rsidR="0028053C"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реализован проект «Вам</w:t>
            </w:r>
            <w:proofErr w:type="gramStart"/>
            <w:r w:rsidR="0028053C"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</w:t>
            </w:r>
            <w:proofErr w:type="gramEnd"/>
            <w:r w:rsidR="0028053C"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ешать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!</w:t>
            </w:r>
            <w:r w:rsidR="0028053C"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 в районе ул. Пионерская д.26А, 28, </w:t>
            </w:r>
          </w:p>
          <w:p w:rsidR="0028053C" w:rsidRPr="008079E8" w:rsidRDefault="0028053C" w:rsidP="000F577C">
            <w:pPr>
              <w:tabs>
                <w:tab w:val="left" w:pos="3288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пр. Ленина д. 42, 44, 46, 48, 50 (стоимость работ 1,7 млн. рублей):</w:t>
            </w:r>
          </w:p>
          <w:p w:rsidR="000F577C" w:rsidRPr="008079E8" w:rsidRDefault="000F577C" w:rsidP="000F577C">
            <w:pPr>
              <w:tabs>
                <w:tab w:val="left" w:pos="328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 xml:space="preserve"> ремонт проезда и тротуаров;</w:t>
            </w:r>
          </w:p>
          <w:p w:rsidR="000F577C" w:rsidRPr="008079E8" w:rsidRDefault="000F577C" w:rsidP="000F577C">
            <w:pPr>
              <w:tabs>
                <w:tab w:val="left" w:pos="328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устройство ливневой канализации;</w:t>
            </w:r>
          </w:p>
          <w:p w:rsidR="000F577C" w:rsidRPr="008079E8" w:rsidRDefault="000F577C" w:rsidP="000F577C">
            <w:pPr>
              <w:tabs>
                <w:tab w:val="left" w:pos="3288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 xml:space="preserve"> ремонт основания хозяйственных площадок и теннисного стола;</w:t>
            </w:r>
          </w:p>
          <w:p w:rsidR="000F577C" w:rsidRPr="008079E8" w:rsidRDefault="000F577C" w:rsidP="000F577C">
            <w:pPr>
              <w:tabs>
                <w:tab w:val="left" w:pos="328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807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>МАФов</w:t>
            </w:r>
            <w:proofErr w:type="spellEnd"/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F7351" w:rsidRDefault="000F577C" w:rsidP="000F577C">
            <w:pPr>
              <w:tabs>
                <w:tab w:val="left" w:pos="10440"/>
              </w:tabs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 xml:space="preserve"> установка </w:t>
            </w:r>
            <w:proofErr w:type="spellStart"/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 xml:space="preserve"> полусфер.</w:t>
            </w:r>
          </w:p>
          <w:p w:rsidR="004C2618" w:rsidRPr="008079E8" w:rsidRDefault="004C2618" w:rsidP="000F577C">
            <w:pPr>
              <w:tabs>
                <w:tab w:val="left" w:pos="1044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7D9A" w:rsidRPr="008079E8" w:rsidRDefault="00BE7D9A" w:rsidP="000F577C">
            <w:pPr>
              <w:tabs>
                <w:tab w:val="left" w:pos="10440"/>
              </w:tabs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Работа по </w:t>
            </w:r>
            <w:r w:rsidR="00A72E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епутатским обращениям:</w:t>
            </w:r>
          </w:p>
          <w:p w:rsidR="00BE7D9A" w:rsidRPr="008079E8" w:rsidRDefault="00BE7D9A" w:rsidP="000F577C">
            <w:pPr>
              <w:tabs>
                <w:tab w:val="left" w:pos="1044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E8">
              <w:rPr>
                <w:rFonts w:ascii="Times New Roman" w:hAnsi="Times New Roman"/>
                <w:sz w:val="24"/>
                <w:szCs w:val="24"/>
              </w:rPr>
              <w:t xml:space="preserve">    Направлены депутатские обращения по наказам жителей:</w:t>
            </w:r>
          </w:p>
          <w:p w:rsidR="00BE7D9A" w:rsidRPr="008079E8" w:rsidRDefault="00BE7D9A" w:rsidP="000F577C">
            <w:pPr>
              <w:tabs>
                <w:tab w:val="left" w:pos="10440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E8">
              <w:rPr>
                <w:rFonts w:ascii="Times New Roman" w:hAnsi="Times New Roman"/>
                <w:sz w:val="24"/>
                <w:szCs w:val="24"/>
              </w:rPr>
              <w:t>- в Департамент Городского Хозяйства (ДГХ) - 6 обращений;</w:t>
            </w:r>
          </w:p>
          <w:p w:rsidR="00BE7D9A" w:rsidRPr="008079E8" w:rsidRDefault="00BE7D9A" w:rsidP="000F577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9E8">
              <w:rPr>
                <w:rFonts w:ascii="Times New Roman" w:hAnsi="Times New Roman"/>
                <w:sz w:val="24"/>
                <w:szCs w:val="24"/>
              </w:rPr>
              <w:t>- в МУП Центр ЖКХ - 1</w:t>
            </w:r>
            <w:r w:rsidR="000F577C" w:rsidRPr="008079E8">
              <w:rPr>
                <w:rFonts w:ascii="Times New Roman" w:hAnsi="Times New Roman"/>
                <w:sz w:val="24"/>
                <w:szCs w:val="24"/>
              </w:rPr>
              <w:t>2</w:t>
            </w:r>
            <w:r w:rsidRPr="008079E8"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  <w:r w:rsidR="008079E8" w:rsidRPr="008079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79E8" w:rsidRDefault="008079E8" w:rsidP="004C2618">
            <w:pPr>
              <w:tabs>
                <w:tab w:val="left" w:pos="4095"/>
              </w:tabs>
              <w:spacing w:after="0" w:line="0" w:lineRule="atLeast"/>
              <w:contextualSpacing/>
              <w:jc w:val="both"/>
              <w:rPr>
                <w:b/>
                <w:u w:val="single"/>
              </w:rPr>
            </w:pPr>
          </w:p>
          <w:p w:rsidR="0028053C" w:rsidRPr="008079E8" w:rsidRDefault="00BE7D9A" w:rsidP="000F577C">
            <w:pPr>
              <w:spacing w:after="0" w:line="0" w:lineRule="atLeast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  <w:u w:val="single"/>
                <w:shd w:val="clear" w:color="auto" w:fill="auto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 указанным обращениям выполнены следующие работы</w:t>
            </w:r>
            <w:r w:rsidRPr="008079E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7517"/>
              <w:gridCol w:w="3007"/>
            </w:tblGrid>
            <w:tr w:rsidR="0028053C" w:rsidRPr="008079E8" w:rsidTr="00EB6873">
              <w:trPr>
                <w:trHeight w:val="2378"/>
              </w:trPr>
              <w:tc>
                <w:tcPr>
                  <w:tcW w:w="75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8F3" w:rsidRPr="008079E8" w:rsidRDefault="006748F3" w:rsidP="00CB1F6C">
                  <w:pPr>
                    <w:spacing w:line="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восстановлено наружное освещение жилых домов №42, №44, №47А, №51А, №54, №55, №60 по пр. Ленина, №1 по ул. К. Маркса, №26А по ул. Пионерская;</w:t>
                  </w:r>
                </w:p>
                <w:p w:rsidR="006748F3" w:rsidRPr="008079E8" w:rsidRDefault="006748F3" w:rsidP="00CB1F6C">
                  <w:pPr>
                    <w:spacing w:line="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установлены световые консоли на три светильника у домов №51А, №53А по пр. Ленина; </w:t>
                  </w:r>
                </w:p>
                <w:p w:rsidR="006748F3" w:rsidRPr="008079E8" w:rsidRDefault="006748F3" w:rsidP="00CB1F6C">
                  <w:pPr>
                    <w:spacing w:line="0" w:lineRule="atLeast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 светодиодный светильник на опору освещения у дома №47А по пр. Ленина;</w:t>
                  </w:r>
                </w:p>
                <w:p w:rsidR="006748F3" w:rsidRPr="008079E8" w:rsidRDefault="006748F3" w:rsidP="00CB1F6C">
                  <w:pPr>
                    <w:spacing w:line="0" w:lineRule="atLeast"/>
                    <w:contextualSpacing/>
                    <w:rPr>
                      <w:rFonts w:ascii="Times New Roman" w:hAnsi="Times New Roman" w:cs="Arial Narrow"/>
                      <w:sz w:val="24"/>
                      <w:szCs w:val="24"/>
                      <w:shd w:val="clear" w:color="auto" w:fill="FFFFFF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>проведена работа по обрезке аварийных деревьев возле домов №54, №58, по пр. Ленина;</w:t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:rsidR="006748F3" w:rsidRPr="008079E8" w:rsidRDefault="006748F3" w:rsidP="00CB1F6C">
                  <w:pPr>
                    <w:spacing w:line="0" w:lineRule="atLeast"/>
                    <w:contextualSpacing/>
                    <w:rPr>
                      <w:rFonts w:ascii="Times New Roman" w:hAnsi="Times New Roman" w:cs="Arial Narrow"/>
                      <w:sz w:val="24"/>
                      <w:szCs w:val="24"/>
                      <w:shd w:val="clear" w:color="auto" w:fill="FFFFFF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завершены работы</w:t>
                  </w:r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 xml:space="preserve"> МУП «Центр ЖКХ» по восстановительному ремонту внутренней отделки подъезда №1, №3 дома №47А по пр. Ленина;</w:t>
                  </w:r>
                </w:p>
                <w:p w:rsidR="006748F3" w:rsidRPr="008079E8" w:rsidRDefault="006748F3" w:rsidP="00CB1F6C">
                  <w:pPr>
                    <w:spacing w:line="0" w:lineRule="atLeast"/>
                    <w:contextualSpacing/>
                    <w:rPr>
                      <w:rFonts w:ascii="Times New Roman" w:hAnsi="Times New Roman" w:cs="Arial Narrow"/>
                      <w:sz w:val="24"/>
                      <w:szCs w:val="24"/>
                      <w:shd w:val="clear" w:color="auto" w:fill="FFFFFF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завершены работы</w:t>
                  </w:r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 xml:space="preserve"> МУП «Центр ЖКХ» по восстановительному ремонту входного крыльца </w:t>
                  </w:r>
                  <w:r w:rsidR="004135E4"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>д. №42 (под.1,3), д. №46 (под.2),</w:t>
                  </w:r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 xml:space="preserve"> д. №58 </w:t>
                  </w:r>
                  <w:r w:rsidR="004135E4"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>под.1</w:t>
                  </w:r>
                  <w:r w:rsidR="004135E4"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4135E4"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 xml:space="preserve">д. №59 (под.1), </w:t>
                  </w:r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>д. №60</w:t>
                  </w:r>
                  <w:r w:rsidR="004135E4"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 xml:space="preserve"> (под.1)</w:t>
                  </w:r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 xml:space="preserve"> пр. Ленина;</w:t>
                  </w:r>
                </w:p>
                <w:p w:rsidR="006748F3" w:rsidRPr="008079E8" w:rsidRDefault="006748F3" w:rsidP="00CB1F6C">
                  <w:pPr>
                    <w:pStyle w:val="21"/>
                    <w:shd w:val="clear" w:color="auto" w:fill="auto"/>
                    <w:tabs>
                      <w:tab w:val="left" w:pos="256"/>
                    </w:tabs>
                    <w:spacing w:before="0" w:line="0" w:lineRule="atLeast"/>
                    <w:contextualSpacing/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FC"/>
                  </w:r>
                  <w:r w:rsidR="00CB1F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079E8">
                    <w:rPr>
                      <w:rFonts w:ascii="Times New Roman" w:hAnsi="Times New Roman"/>
                      <w:sz w:val="24"/>
                      <w:szCs w:val="24"/>
                    </w:rPr>
                    <w:t>завершены работы</w:t>
                  </w:r>
                  <w:r w:rsidRPr="008079E8">
                    <w:rPr>
                      <w:rStyle w:val="2"/>
                      <w:rFonts w:ascii="Times New Roman" w:hAnsi="Times New Roman"/>
                      <w:sz w:val="24"/>
                      <w:szCs w:val="24"/>
                    </w:rPr>
                    <w:t xml:space="preserve"> МУП «Центр ЖКХ» по установке металлических поручней </w:t>
                  </w:r>
                  <w:r w:rsidRPr="008079E8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 xml:space="preserve">в МКД №53А, №58, </w:t>
                  </w:r>
                  <w:r w:rsidRPr="008079E8">
                    <w:rPr>
                      <w:rStyle w:val="20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пр. Ленина;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8F3" w:rsidRPr="008079E8" w:rsidRDefault="0028053C" w:rsidP="000F577C">
                  <w:pPr>
                    <w:spacing w:before="100" w:beforeAutospacing="1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79E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62392" cy="1446663"/>
                        <wp:effectExtent l="0" t="0" r="9525" b="127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314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84701" cy="1464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8053C" w:rsidRPr="008079E8" w:rsidTr="00EB6873">
              <w:trPr>
                <w:trHeight w:val="2377"/>
              </w:trPr>
              <w:tc>
                <w:tcPr>
                  <w:tcW w:w="75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8F3" w:rsidRPr="008079E8" w:rsidRDefault="006748F3" w:rsidP="000F577C">
                  <w:pPr>
                    <w:spacing w:line="0" w:lineRule="atLeast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8F3" w:rsidRPr="008079E8" w:rsidRDefault="006748F3" w:rsidP="000F577C">
                  <w:pPr>
                    <w:pStyle w:val="a6"/>
                    <w:spacing w:after="0" w:afterAutospacing="0" w:line="0" w:lineRule="atLeast"/>
                  </w:pPr>
                  <w:r w:rsidRPr="008079E8">
                    <w:rPr>
                      <w:noProof/>
                    </w:rPr>
                    <w:drawing>
                      <wp:inline distT="0" distB="0" distL="0" distR="0">
                        <wp:extent cx="1762125" cy="1405164"/>
                        <wp:effectExtent l="0" t="0" r="0" b="508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1126" t="5746" r="12807" b="133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7032" cy="1448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35E4" w:rsidRPr="008079E8" w:rsidRDefault="004135E4" w:rsidP="00CB1F6C">
            <w:pPr>
              <w:pStyle w:val="21"/>
              <w:shd w:val="clear" w:color="auto" w:fill="auto"/>
              <w:tabs>
                <w:tab w:val="left" w:pos="256"/>
              </w:tabs>
              <w:spacing w:before="0" w:line="0" w:lineRule="atLeast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80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получен ответ МУП «Центр ЖКХ», о проведение в 2023 году работ по восстановительному ремонту порога </w:t>
            </w:r>
            <w:r w:rsidR="00DF7351"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входной двери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подъезда №</w:t>
            </w:r>
            <w:r w:rsidR="00DF7351"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дома №47А по</w:t>
            </w:r>
            <w:r w:rsidRPr="008079E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 Ленина;</w:t>
            </w:r>
          </w:p>
          <w:p w:rsidR="00E24E4C" w:rsidRPr="008079E8" w:rsidRDefault="00BE7D9A" w:rsidP="00CB1F6C">
            <w:pPr>
              <w:pStyle w:val="21"/>
              <w:shd w:val="clear" w:color="auto" w:fill="auto"/>
              <w:tabs>
                <w:tab w:val="left" w:pos="256"/>
              </w:tabs>
              <w:spacing w:before="0" w:line="0" w:lineRule="atLeast"/>
              <w:contextualSpacing/>
              <w:jc w:val="left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80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получен ответ МУП «Центр ЖКХ», о проведение в 202</w:t>
            </w:r>
            <w:r w:rsidR="004135E4"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году работ по восстановительному ремонту внутренней отделки подъезда №</w:t>
            </w:r>
            <w:r w:rsidR="000D72CB"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дома №</w:t>
            </w:r>
            <w:r w:rsidR="000D72CB"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47А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D72CB" w:rsidRPr="008079E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 Ленина</w:t>
            </w:r>
            <w:r w:rsidR="00717693" w:rsidRPr="008079E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7693" w:rsidRPr="004C2618" w:rsidRDefault="00717693" w:rsidP="00CB1F6C">
            <w:pPr>
              <w:pStyle w:val="21"/>
              <w:shd w:val="clear" w:color="auto" w:fill="auto"/>
              <w:tabs>
                <w:tab w:val="left" w:pos="256"/>
              </w:tabs>
              <w:spacing w:before="0" w:line="0" w:lineRule="atLeast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80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получен ответ МУП «Центр ЖКХ», о проведение в </w:t>
            </w:r>
            <w:r w:rsidR="008079E8"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квартале 202</w:t>
            </w:r>
            <w:r w:rsidR="00E723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72E1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работ по восстановительному ремонту внутренней отделки подъезда №3 дома №4</w:t>
            </w:r>
            <w:r w:rsidR="004135E4"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9</w:t>
            </w:r>
            <w:r w:rsidRPr="008079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079E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 Ленина</w:t>
            </w:r>
            <w:r w:rsidR="004135E4" w:rsidRPr="008079E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54"/>
              <w:gridCol w:w="5255"/>
            </w:tblGrid>
            <w:tr w:rsidR="004A51A9" w:rsidRPr="008079E8" w:rsidTr="00ED5A83"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2FCB" w:rsidRPr="008079E8" w:rsidRDefault="004A51A9" w:rsidP="000F577C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8079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О</w:t>
                  </w:r>
                  <w:r w:rsidR="00E24E4C" w:rsidRPr="008079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рганизован товарищеский матч между футболистами СШ «Икар» 2012г.р. и </w:t>
                  </w:r>
                  <w:r w:rsidR="004C6E6F" w:rsidRPr="008079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воспитанниками «Теплого дома»</w:t>
                  </w:r>
                  <w:r w:rsidR="00E24E4C" w:rsidRPr="008079E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2FCB" w:rsidRPr="008079E8" w:rsidRDefault="00052FCB" w:rsidP="000F577C">
                  <w:pPr>
                    <w:spacing w:after="0" w:line="0" w:lineRule="atLea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Поздравление коллектива МБДОУ ДС №30 «</w:t>
                  </w:r>
                  <w:proofErr w:type="spellStart"/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Гвоздичка</w:t>
                  </w:r>
                  <w:proofErr w:type="spellEnd"/>
                  <w:r w:rsidRPr="008079E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», с 8 Марта и профессиональным праздником «День воспитателя и дошкольного работника».</w:t>
                  </w:r>
                </w:p>
              </w:tc>
            </w:tr>
            <w:tr w:rsidR="004A51A9" w:rsidRPr="008079E8" w:rsidTr="00ED5A83"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2FCB" w:rsidRPr="008079E8" w:rsidRDefault="004A51A9" w:rsidP="000F577C">
                  <w:pPr>
                    <w:spacing w:before="100" w:beforeAutospacing="1"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79E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70588" cy="225022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103" cy="225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2FCB" w:rsidRPr="008079E8" w:rsidRDefault="00E24E4C" w:rsidP="000F577C">
                  <w:pPr>
                    <w:spacing w:before="100" w:beforeAutospacing="1" w:after="0" w:line="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79E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74340" cy="2234317"/>
                        <wp:effectExtent l="0" t="0" r="762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270" cy="2265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2FCB" w:rsidRPr="008079E8" w:rsidRDefault="00052FCB" w:rsidP="000F577C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052FCB" w:rsidRPr="008839C2" w:rsidTr="00EB6873">
        <w:tc>
          <w:tcPr>
            <w:tcW w:w="10740" w:type="dxa"/>
            <w:shd w:val="clear" w:color="auto" w:fill="auto"/>
          </w:tcPr>
          <w:p w:rsidR="00052FCB" w:rsidRPr="004C2618" w:rsidRDefault="0094161E" w:rsidP="005A428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Поздравления и п</w:t>
            </w:r>
            <w:r w:rsidR="00052FCB" w:rsidRPr="004C26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роведенные мероприятия:</w:t>
            </w:r>
          </w:p>
          <w:p w:rsidR="0094161E" w:rsidRPr="004A51A9" w:rsidRDefault="0094161E" w:rsidP="005A4283">
            <w:pPr>
              <w:tabs>
                <w:tab w:val="left" w:pos="328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1A9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4A51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юбиляров округа </w:t>
            </w:r>
            <w:r w:rsidR="004A3A32" w:rsidRPr="004A51A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A51A9">
              <w:rPr>
                <w:rFonts w:ascii="Times New Roman" w:hAnsi="Times New Roman"/>
                <w:color w:val="000000"/>
                <w:sz w:val="24"/>
                <w:szCs w:val="24"/>
              </w:rPr>
              <w:t>7чел</w:t>
            </w:r>
            <w:r w:rsidR="004A51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A51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52FCB" w:rsidRPr="004A51A9" w:rsidRDefault="00052FCB" w:rsidP="005A428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51A9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4A51A9">
              <w:rPr>
                <w:rFonts w:ascii="Times New Roman" w:hAnsi="Times New Roman"/>
                <w:sz w:val="24"/>
                <w:szCs w:val="24"/>
              </w:rPr>
              <w:t xml:space="preserve"> Праздник «</w:t>
            </w:r>
            <w:r w:rsidR="00E70818" w:rsidRPr="004A51A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4161E" w:rsidRPr="004A51A9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4A51A9">
              <w:rPr>
                <w:rFonts w:ascii="Times New Roman" w:hAnsi="Times New Roman"/>
                <w:sz w:val="24"/>
                <w:szCs w:val="24"/>
              </w:rPr>
              <w:t xml:space="preserve"> ДК «Авангард»</w:t>
            </w:r>
            <w:r w:rsidR="004A3A32" w:rsidRPr="004A51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A51A9">
              <w:rPr>
                <w:rFonts w:ascii="Times New Roman" w:hAnsi="Times New Roman"/>
                <w:sz w:val="24"/>
                <w:szCs w:val="24"/>
              </w:rPr>
              <w:t>50чел</w:t>
            </w:r>
            <w:r w:rsidR="004A3A32" w:rsidRPr="004A51A9">
              <w:rPr>
                <w:rFonts w:ascii="Times New Roman" w:hAnsi="Times New Roman"/>
                <w:sz w:val="24"/>
                <w:szCs w:val="24"/>
              </w:rPr>
              <w:t>.</w:t>
            </w:r>
            <w:r w:rsidR="0094161E" w:rsidRPr="004A51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2FCB" w:rsidRPr="004A51A9" w:rsidRDefault="00052FCB" w:rsidP="005A428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51A9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4A51A9">
              <w:rPr>
                <w:rFonts w:ascii="Times New Roman" w:hAnsi="Times New Roman"/>
                <w:sz w:val="24"/>
                <w:szCs w:val="24"/>
              </w:rPr>
              <w:t xml:space="preserve"> Поздравление ветеранов с Днем Победы</w:t>
            </w:r>
            <w:r w:rsidR="004A3A32" w:rsidRPr="004A51A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A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61E" w:rsidRPr="004A51A9">
              <w:rPr>
                <w:rFonts w:ascii="Times New Roman" w:hAnsi="Times New Roman"/>
                <w:sz w:val="24"/>
                <w:szCs w:val="24"/>
              </w:rPr>
              <w:t>11</w:t>
            </w:r>
            <w:r w:rsidRPr="004A51A9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94161E" w:rsidRPr="004A51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2FCB" w:rsidRDefault="00052FCB" w:rsidP="005A428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51A9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4A51A9">
              <w:rPr>
                <w:rFonts w:ascii="Times New Roman" w:hAnsi="Times New Roman"/>
                <w:sz w:val="24"/>
                <w:szCs w:val="24"/>
              </w:rPr>
              <w:t xml:space="preserve"> Новогодний вечер в Центре социального обслуживания </w:t>
            </w:r>
            <w:r w:rsidR="004A3A32" w:rsidRPr="004A51A9">
              <w:rPr>
                <w:rFonts w:ascii="Times New Roman" w:hAnsi="Times New Roman"/>
                <w:sz w:val="24"/>
                <w:szCs w:val="24"/>
              </w:rPr>
              <w:t>- 35</w:t>
            </w:r>
            <w:r w:rsidRPr="004A51A9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4759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5935" w:rsidRPr="008079E8" w:rsidRDefault="00475935" w:rsidP="005A428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A51A9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4A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5E" w:rsidRPr="008079E8">
              <w:rPr>
                <w:rFonts w:ascii="Times New Roman" w:hAnsi="Times New Roman"/>
                <w:sz w:val="24"/>
                <w:szCs w:val="24"/>
              </w:rPr>
              <w:t xml:space="preserve">Организован товарищеский матч в преддверии 23 февраля </w:t>
            </w:r>
            <w:r w:rsidR="00F17D5E" w:rsidRPr="008079E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 футболистами СШ «Икар» 2012г</w:t>
            </w:r>
            <w:proofErr w:type="gramStart"/>
            <w:r w:rsidR="00F17D5E" w:rsidRPr="008079E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="00F17D5E" w:rsidRPr="008079E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родителями </w:t>
            </w:r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>- 3</w:t>
            </w:r>
            <w:r w:rsidR="00F17D5E" w:rsidRPr="008079E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079E8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  <w:p w:rsidR="00052FCB" w:rsidRPr="008079E8" w:rsidRDefault="00052FCB" w:rsidP="005A4283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Помощь:</w:t>
            </w:r>
          </w:p>
          <w:p w:rsidR="00052FCB" w:rsidRDefault="00052FCB" w:rsidP="005A428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773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7DD">
              <w:rPr>
                <w:rFonts w:ascii="Times New Roman" w:hAnsi="Times New Roman"/>
                <w:sz w:val="24"/>
                <w:szCs w:val="24"/>
              </w:rPr>
              <w:t xml:space="preserve">Оказана материальная помощь в доставке </w:t>
            </w:r>
            <w:r w:rsidR="005A4283">
              <w:rPr>
                <w:rFonts w:ascii="Times New Roman" w:hAnsi="Times New Roman"/>
                <w:sz w:val="24"/>
                <w:szCs w:val="24"/>
              </w:rPr>
              <w:t xml:space="preserve">ансамбля </w:t>
            </w:r>
            <w:r w:rsidRPr="002B47DD">
              <w:rPr>
                <w:rFonts w:ascii="Times New Roman" w:hAnsi="Times New Roman"/>
                <w:sz w:val="24"/>
                <w:szCs w:val="24"/>
              </w:rPr>
              <w:t>Совета Ветерана МКР №5</w:t>
            </w:r>
            <w:r w:rsidR="005A4283">
              <w:rPr>
                <w:rFonts w:ascii="Times New Roman" w:hAnsi="Times New Roman"/>
                <w:sz w:val="24"/>
                <w:szCs w:val="24"/>
              </w:rPr>
              <w:t xml:space="preserve"> на фестиваль</w:t>
            </w:r>
            <w:r w:rsidRPr="002B47D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A4283">
              <w:rPr>
                <w:rFonts w:ascii="Times New Roman" w:hAnsi="Times New Roman"/>
                <w:sz w:val="24"/>
                <w:szCs w:val="24"/>
              </w:rPr>
              <w:t>Первомайск</w:t>
            </w:r>
            <w:r w:rsidR="004A3A32" w:rsidRPr="002B47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2FCB" w:rsidRPr="000F577C" w:rsidRDefault="004A3A32" w:rsidP="00A72E1F">
            <w:pPr>
              <w:tabs>
                <w:tab w:val="left" w:pos="3288"/>
              </w:tabs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9E8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  <w:r w:rsidRPr="007E77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3558">
              <w:rPr>
                <w:rFonts w:ascii="Times New Roman" w:hAnsi="Times New Roman"/>
                <w:sz w:val="24"/>
                <w:szCs w:val="24"/>
              </w:rPr>
              <w:t xml:space="preserve">Оказана материальная помощь </w:t>
            </w:r>
            <w:r>
              <w:rPr>
                <w:rFonts w:ascii="Times New Roman" w:hAnsi="Times New Roman"/>
                <w:sz w:val="24"/>
                <w:szCs w:val="24"/>
              </w:rPr>
              <w:t>(приобретение эл</w:t>
            </w:r>
            <w:r w:rsidR="00A72E1F">
              <w:rPr>
                <w:rFonts w:ascii="Times New Roman" w:hAnsi="Times New Roman"/>
                <w:sz w:val="24"/>
                <w:szCs w:val="24"/>
              </w:rPr>
              <w:t>ектро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чайника) </w:t>
            </w:r>
            <w:r w:rsidRPr="00773558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72E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73558">
              <w:rPr>
                <w:rFonts w:ascii="Times New Roman" w:hAnsi="Times New Roman"/>
                <w:sz w:val="24"/>
                <w:szCs w:val="24"/>
              </w:rPr>
              <w:t>етеран</w:t>
            </w:r>
            <w:r w:rsidR="00A72E1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73558">
              <w:rPr>
                <w:rFonts w:ascii="Times New Roman" w:hAnsi="Times New Roman"/>
                <w:sz w:val="24"/>
                <w:szCs w:val="24"/>
              </w:rPr>
              <w:t xml:space="preserve"> МКР №</w:t>
            </w:r>
            <w:r w:rsidR="00802181">
              <w:rPr>
                <w:rFonts w:ascii="Times New Roman" w:hAnsi="Times New Roman"/>
                <w:sz w:val="24"/>
                <w:szCs w:val="24"/>
              </w:rPr>
              <w:t>4</w:t>
            </w:r>
            <w:r w:rsidR="00807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2FCB" w:rsidRPr="00472AFD" w:rsidRDefault="00052FCB" w:rsidP="00052F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2FCB" w:rsidRPr="00A72E1F" w:rsidRDefault="00052FCB" w:rsidP="00052FC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A72E1F">
        <w:rPr>
          <w:rFonts w:ascii="Times New Roman" w:hAnsi="Times New Roman"/>
          <w:sz w:val="24"/>
          <w:szCs w:val="24"/>
          <w:u w:val="single"/>
        </w:rPr>
        <w:t xml:space="preserve">Искренне </w:t>
      </w:r>
      <w:proofErr w:type="gramStart"/>
      <w:r w:rsidRPr="00A72E1F">
        <w:rPr>
          <w:rFonts w:ascii="Times New Roman" w:hAnsi="Times New Roman"/>
          <w:sz w:val="24"/>
          <w:szCs w:val="24"/>
          <w:u w:val="single"/>
        </w:rPr>
        <w:t>признателен</w:t>
      </w:r>
      <w:proofErr w:type="gramEnd"/>
      <w:r w:rsidRPr="00A72E1F">
        <w:rPr>
          <w:rFonts w:ascii="Times New Roman" w:hAnsi="Times New Roman"/>
          <w:sz w:val="24"/>
          <w:szCs w:val="24"/>
          <w:u w:val="single"/>
        </w:rPr>
        <w:t xml:space="preserve"> жителям округа, Городской Администрации города Саров и</w:t>
      </w:r>
    </w:p>
    <w:p w:rsidR="00052FCB" w:rsidRPr="00A72E1F" w:rsidRDefault="00052FCB" w:rsidP="00052FCB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A72E1F">
        <w:rPr>
          <w:rFonts w:ascii="Times New Roman" w:hAnsi="Times New Roman"/>
          <w:sz w:val="24"/>
          <w:szCs w:val="24"/>
          <w:u w:val="single"/>
        </w:rPr>
        <w:t xml:space="preserve"> руководителям </w:t>
      </w:r>
      <w:r w:rsidR="00A72E1F" w:rsidRPr="00A72E1F">
        <w:rPr>
          <w:rFonts w:ascii="Times New Roman" w:hAnsi="Times New Roman"/>
          <w:sz w:val="24"/>
          <w:szCs w:val="24"/>
          <w:u w:val="single"/>
        </w:rPr>
        <w:t>м</w:t>
      </w:r>
      <w:r w:rsidRPr="00A72E1F">
        <w:rPr>
          <w:rFonts w:ascii="Times New Roman" w:hAnsi="Times New Roman"/>
          <w:sz w:val="24"/>
          <w:szCs w:val="24"/>
          <w:u w:val="single"/>
        </w:rPr>
        <w:t xml:space="preserve">униципальных предприятий за поддержку </w:t>
      </w:r>
      <w:r w:rsidRPr="00A72E1F">
        <w:rPr>
          <w:rFonts w:ascii="Times New Roman" w:hAnsi="Times New Roman"/>
          <w:color w:val="000000"/>
          <w:sz w:val="24"/>
          <w:szCs w:val="24"/>
          <w:u w:val="single"/>
        </w:rPr>
        <w:t>в выполнении наказов избирателей.</w:t>
      </w:r>
    </w:p>
    <w:p w:rsidR="00CB1F6C" w:rsidRPr="00A72E1F" w:rsidRDefault="00052FCB" w:rsidP="00CB1F6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72E1F">
        <w:rPr>
          <w:rFonts w:ascii="Times New Roman" w:hAnsi="Times New Roman"/>
          <w:i/>
          <w:sz w:val="24"/>
          <w:szCs w:val="24"/>
          <w:u w:val="single"/>
        </w:rPr>
        <w:t>С уважением, А.С. Александров</w:t>
      </w:r>
    </w:p>
    <w:sectPr w:rsidR="00CB1F6C" w:rsidRPr="00A72E1F" w:rsidSect="004759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6D" w:rsidRDefault="00D90C6D" w:rsidP="00F17D5E">
      <w:pPr>
        <w:spacing w:after="0" w:line="240" w:lineRule="auto"/>
      </w:pPr>
      <w:r>
        <w:separator/>
      </w:r>
    </w:p>
  </w:endnote>
  <w:endnote w:type="continuationSeparator" w:id="0">
    <w:p w:rsidR="00D90C6D" w:rsidRDefault="00D90C6D" w:rsidP="00F1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6D" w:rsidRDefault="00D90C6D" w:rsidP="00F17D5E">
      <w:pPr>
        <w:spacing w:after="0" w:line="240" w:lineRule="auto"/>
      </w:pPr>
      <w:r>
        <w:separator/>
      </w:r>
    </w:p>
  </w:footnote>
  <w:footnote w:type="continuationSeparator" w:id="0">
    <w:p w:rsidR="00D90C6D" w:rsidRDefault="00D90C6D" w:rsidP="00F1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CB"/>
    <w:rsid w:val="000029E3"/>
    <w:rsid w:val="00052FCB"/>
    <w:rsid w:val="000D265C"/>
    <w:rsid w:val="000D72CB"/>
    <w:rsid w:val="000F577C"/>
    <w:rsid w:val="00113592"/>
    <w:rsid w:val="0013606E"/>
    <w:rsid w:val="00252FF0"/>
    <w:rsid w:val="0028053C"/>
    <w:rsid w:val="002B47DD"/>
    <w:rsid w:val="00353C9F"/>
    <w:rsid w:val="003F4BD4"/>
    <w:rsid w:val="004135E4"/>
    <w:rsid w:val="00475935"/>
    <w:rsid w:val="00497223"/>
    <w:rsid w:val="004A1B94"/>
    <w:rsid w:val="004A3A32"/>
    <w:rsid w:val="004A51A9"/>
    <w:rsid w:val="004C2618"/>
    <w:rsid w:val="004C6E6F"/>
    <w:rsid w:val="005A3E8D"/>
    <w:rsid w:val="005A4283"/>
    <w:rsid w:val="005A4584"/>
    <w:rsid w:val="00646EF0"/>
    <w:rsid w:val="006748F3"/>
    <w:rsid w:val="00684D1D"/>
    <w:rsid w:val="007174A9"/>
    <w:rsid w:val="00717693"/>
    <w:rsid w:val="00753F3B"/>
    <w:rsid w:val="00766B29"/>
    <w:rsid w:val="007B30E8"/>
    <w:rsid w:val="007D25FF"/>
    <w:rsid w:val="007E77DB"/>
    <w:rsid w:val="00802181"/>
    <w:rsid w:val="008079E8"/>
    <w:rsid w:val="00867748"/>
    <w:rsid w:val="00913FCC"/>
    <w:rsid w:val="00925B4F"/>
    <w:rsid w:val="0094161E"/>
    <w:rsid w:val="00953CB6"/>
    <w:rsid w:val="009E0E2E"/>
    <w:rsid w:val="009E4371"/>
    <w:rsid w:val="00A11453"/>
    <w:rsid w:val="00A72E1F"/>
    <w:rsid w:val="00BE7D9A"/>
    <w:rsid w:val="00C44A4F"/>
    <w:rsid w:val="00C46116"/>
    <w:rsid w:val="00CB1F6C"/>
    <w:rsid w:val="00D34BA2"/>
    <w:rsid w:val="00D90C6D"/>
    <w:rsid w:val="00DC0AB6"/>
    <w:rsid w:val="00DC1F70"/>
    <w:rsid w:val="00DF21E0"/>
    <w:rsid w:val="00DF7351"/>
    <w:rsid w:val="00E24E4C"/>
    <w:rsid w:val="00E70818"/>
    <w:rsid w:val="00E7231B"/>
    <w:rsid w:val="00EB6873"/>
    <w:rsid w:val="00F17D5E"/>
    <w:rsid w:val="00F4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1"/>
    <w:uiPriority w:val="99"/>
    <w:locked/>
    <w:rsid w:val="00052FCB"/>
    <w:rPr>
      <w:rFonts w:ascii="Arial" w:hAnsi="Arial" w:cs="Arial"/>
      <w:b/>
      <w:bCs/>
      <w:spacing w:val="-10"/>
      <w:sz w:val="50"/>
      <w:szCs w:val="50"/>
      <w:shd w:val="clear" w:color="auto" w:fill="FFFFFF"/>
    </w:rPr>
  </w:style>
  <w:style w:type="character" w:customStyle="1" w:styleId="40">
    <w:name w:val="Заголовок №4"/>
    <w:uiPriority w:val="99"/>
    <w:rsid w:val="00052FCB"/>
  </w:style>
  <w:style w:type="character" w:customStyle="1" w:styleId="2">
    <w:name w:val="Основной текст (2)_"/>
    <w:link w:val="21"/>
    <w:uiPriority w:val="99"/>
    <w:locked/>
    <w:rsid w:val="00052FCB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20">
    <w:name w:val="Основной текст (2)"/>
    <w:uiPriority w:val="99"/>
    <w:rsid w:val="00052FCB"/>
  </w:style>
  <w:style w:type="paragraph" w:customStyle="1" w:styleId="41">
    <w:name w:val="Заголовок №41"/>
    <w:basedOn w:val="a"/>
    <w:link w:val="4"/>
    <w:uiPriority w:val="99"/>
    <w:rsid w:val="00052FCB"/>
    <w:pPr>
      <w:widowControl w:val="0"/>
      <w:shd w:val="clear" w:color="auto" w:fill="FFFFFF"/>
      <w:spacing w:after="240" w:line="240" w:lineRule="atLeast"/>
      <w:jc w:val="center"/>
      <w:outlineLvl w:val="3"/>
    </w:pPr>
    <w:rPr>
      <w:rFonts w:ascii="Arial" w:eastAsiaTheme="minorHAnsi" w:hAnsi="Arial" w:cs="Arial"/>
      <w:b/>
      <w:bCs/>
      <w:spacing w:val="-10"/>
      <w:sz w:val="50"/>
      <w:szCs w:val="50"/>
    </w:rPr>
  </w:style>
  <w:style w:type="paragraph" w:customStyle="1" w:styleId="21">
    <w:name w:val="Основной текст (2)1"/>
    <w:basedOn w:val="a"/>
    <w:link w:val="2"/>
    <w:uiPriority w:val="99"/>
    <w:rsid w:val="00052FCB"/>
    <w:pPr>
      <w:widowControl w:val="0"/>
      <w:shd w:val="clear" w:color="auto" w:fill="FFFFFF"/>
      <w:spacing w:before="240" w:after="0" w:line="331" w:lineRule="exact"/>
      <w:jc w:val="center"/>
    </w:pPr>
    <w:rPr>
      <w:rFonts w:ascii="Arial Narrow" w:eastAsiaTheme="minorHAnsi" w:hAnsi="Arial Narrow" w:cs="Arial Narrow"/>
      <w:sz w:val="20"/>
      <w:szCs w:val="20"/>
    </w:rPr>
  </w:style>
  <w:style w:type="character" w:customStyle="1" w:styleId="6">
    <w:name w:val="Основной текст (6)_"/>
    <w:link w:val="61"/>
    <w:uiPriority w:val="99"/>
    <w:locked/>
    <w:rsid w:val="00052FCB"/>
    <w:rPr>
      <w:rFonts w:ascii="Arial Narrow" w:hAnsi="Arial Narrow" w:cs="Arial Narrow"/>
      <w:b/>
      <w:bCs/>
      <w:shd w:val="clear" w:color="auto" w:fill="FFFFFF"/>
    </w:rPr>
  </w:style>
  <w:style w:type="character" w:customStyle="1" w:styleId="60">
    <w:name w:val="Основной текст (6)"/>
    <w:uiPriority w:val="99"/>
    <w:rsid w:val="00052FCB"/>
  </w:style>
  <w:style w:type="paragraph" w:customStyle="1" w:styleId="61">
    <w:name w:val="Основной текст (6)1"/>
    <w:basedOn w:val="a"/>
    <w:link w:val="6"/>
    <w:uiPriority w:val="99"/>
    <w:rsid w:val="00052FCB"/>
    <w:pPr>
      <w:widowControl w:val="0"/>
      <w:shd w:val="clear" w:color="auto" w:fill="FFFFFF"/>
      <w:spacing w:after="0" w:line="298" w:lineRule="exact"/>
    </w:pPr>
    <w:rPr>
      <w:rFonts w:ascii="Arial Narrow" w:eastAsiaTheme="minorHAnsi" w:hAnsi="Arial Narrow" w:cs="Arial Narrow"/>
      <w:b/>
      <w:bCs/>
    </w:rPr>
  </w:style>
  <w:style w:type="character" w:customStyle="1" w:styleId="5">
    <w:name w:val="Заголовок №5"/>
    <w:uiPriority w:val="99"/>
    <w:rsid w:val="00052FCB"/>
    <w:rPr>
      <w:rFonts w:ascii="Arial Narrow" w:hAnsi="Arial Narrow" w:cs="Arial Narrow"/>
      <w:b/>
      <w:bCs/>
      <w:sz w:val="22"/>
      <w:szCs w:val="22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7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2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11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13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1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D5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17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D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Занина</dc:creator>
  <cp:lastModifiedBy>Щеголихина</cp:lastModifiedBy>
  <cp:revision>16</cp:revision>
  <dcterms:created xsi:type="dcterms:W3CDTF">2023-12-26T13:16:00Z</dcterms:created>
  <dcterms:modified xsi:type="dcterms:W3CDTF">2023-12-29T06:36:00Z</dcterms:modified>
</cp:coreProperties>
</file>