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D6" w:rsidRDefault="00A229D6" w:rsidP="00A229D6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428625" cy="517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D6" w:rsidRPr="00412359" w:rsidRDefault="00A229D6" w:rsidP="00A229D6">
      <w:pPr>
        <w:pStyle w:val="4"/>
        <w:rPr>
          <w:rFonts w:ascii="Times New Roman" w:hAnsi="Times New Roman" w:cs="Times New Roman"/>
          <w:sz w:val="28"/>
          <w:szCs w:val="28"/>
          <w:lang w:val="en-US"/>
        </w:rPr>
      </w:pPr>
    </w:p>
    <w:p w:rsidR="00A229D6" w:rsidRDefault="00A229D6" w:rsidP="00A229D6">
      <w:pPr>
        <w:pStyle w:val="7"/>
        <w:framePr w:hSpace="180" w:wrap="around" w:vAnchor="page" w:hAnchor="page" w:x="1756" w:y="201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2359">
        <w:rPr>
          <w:rFonts w:ascii="Times New Roman" w:hAnsi="Times New Roman"/>
          <w:sz w:val="28"/>
          <w:szCs w:val="28"/>
        </w:rPr>
        <w:t>КОНТРОЛЬНО-СЧЕТНАЯ ПАЛАТА ГОРОДА САРОВА</w:t>
      </w:r>
    </w:p>
    <w:p w:rsidR="00A229D6" w:rsidRPr="00412359" w:rsidRDefault="00A229D6" w:rsidP="00A229D6">
      <w:pPr>
        <w:framePr w:hSpace="180" w:wrap="around" w:vAnchor="page" w:hAnchor="page" w:x="1756" w:y="2011"/>
        <w:spacing w:line="240" w:lineRule="auto"/>
        <w:jc w:val="center"/>
        <w:rPr>
          <w:rFonts w:ascii="Times New Roman" w:hAnsi="Times New Roman"/>
          <w:sz w:val="18"/>
          <w:lang w:val="en-US"/>
        </w:rPr>
      </w:pPr>
      <w:r w:rsidRPr="00412359">
        <w:rPr>
          <w:rFonts w:ascii="Times New Roman" w:hAnsi="Times New Roman"/>
          <w:sz w:val="18"/>
        </w:rPr>
        <w:t xml:space="preserve">пр. Ленина, 20а, г. Саров Нижегородской области, 60718  тел. </w:t>
      </w:r>
      <w:r w:rsidRPr="00412359">
        <w:rPr>
          <w:rFonts w:ascii="Times New Roman" w:hAnsi="Times New Roman"/>
          <w:sz w:val="18"/>
          <w:lang w:val="en-US"/>
        </w:rPr>
        <w:t>(83130) 9-77-94, 9-90-64, e-mail: von@adm-sarov.ru</w:t>
      </w:r>
    </w:p>
    <w:p w:rsidR="00A229D6" w:rsidRPr="00A229D6" w:rsidRDefault="00A229D6" w:rsidP="00A229D6">
      <w:pPr>
        <w:pStyle w:val="4"/>
        <w:rPr>
          <w:rFonts w:ascii="Times New Roman" w:hAnsi="Times New Roman" w:cs="Times New Roman"/>
          <w:sz w:val="27"/>
          <w:szCs w:val="27"/>
          <w:lang w:val="en-US"/>
        </w:rPr>
      </w:pPr>
    </w:p>
    <w:p w:rsidR="00A229D6" w:rsidRPr="00412359" w:rsidRDefault="00A229D6" w:rsidP="00A229D6">
      <w:pPr>
        <w:pStyle w:val="4"/>
        <w:rPr>
          <w:rFonts w:ascii="Times New Roman" w:hAnsi="Times New Roman" w:cs="Times New Roman"/>
          <w:sz w:val="27"/>
          <w:szCs w:val="27"/>
        </w:rPr>
      </w:pPr>
      <w:r w:rsidRPr="008657F8">
        <w:rPr>
          <w:rFonts w:ascii="Times New Roman" w:hAnsi="Times New Roman" w:cs="Times New Roman"/>
          <w:sz w:val="27"/>
          <w:szCs w:val="27"/>
        </w:rPr>
        <w:t>ИНФОРМАЦИЯ</w:t>
      </w:r>
      <w:r w:rsidRPr="004123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29D6" w:rsidRPr="00412359" w:rsidRDefault="00A229D6" w:rsidP="00A229D6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412359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A229D6" w:rsidRPr="000873E7" w:rsidRDefault="00A229D6" w:rsidP="00A2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3E7">
        <w:rPr>
          <w:rFonts w:ascii="Times New Roman" w:hAnsi="Times New Roman"/>
          <w:b/>
          <w:sz w:val="28"/>
          <w:szCs w:val="28"/>
        </w:rPr>
        <w:t>«</w:t>
      </w:r>
      <w:r w:rsidRPr="000873E7">
        <w:rPr>
          <w:rFonts w:ascii="Times New Roman" w:hAnsi="Times New Roman"/>
          <w:sz w:val="28"/>
          <w:szCs w:val="28"/>
        </w:rPr>
        <w:t>Проверка финансово-хозяйственной деятельности Муниципального бюджетного дошкольного образовательного учреждения детский сад № 42 в 2021 году и истекшем периоде 2022 года</w:t>
      </w:r>
      <w:r w:rsidRPr="000873E7">
        <w:rPr>
          <w:rFonts w:ascii="Times New Roman" w:hAnsi="Times New Roman"/>
          <w:b/>
          <w:sz w:val="28"/>
          <w:szCs w:val="28"/>
        </w:rPr>
        <w:t>»</w:t>
      </w:r>
    </w:p>
    <w:p w:rsidR="00A229D6" w:rsidRDefault="00A229D6" w:rsidP="00A229D6">
      <w:pPr>
        <w:tabs>
          <w:tab w:val="left" w:pos="1276"/>
        </w:tabs>
        <w:spacing w:after="0" w:line="240" w:lineRule="auto"/>
        <w:ind w:right="-284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E1CD2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отчет о результатах контрольного мероприятия </w:t>
      </w:r>
      <w:r w:rsidRPr="000E1CD2">
        <w:rPr>
          <w:rFonts w:ascii="Times New Roman" w:hAnsi="Times New Roman"/>
          <w:sz w:val="27"/>
          <w:szCs w:val="27"/>
        </w:rPr>
        <w:t xml:space="preserve">рассмотрен Коллегией </w:t>
      </w:r>
      <w:proofErr w:type="gramEnd"/>
    </w:p>
    <w:p w:rsidR="00A229D6" w:rsidRPr="000E1CD2" w:rsidRDefault="00A229D6" w:rsidP="00A229D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i/>
          <w:sz w:val="27"/>
          <w:szCs w:val="27"/>
        </w:rPr>
      </w:pPr>
      <w:r w:rsidRPr="000E1CD2">
        <w:rPr>
          <w:rFonts w:ascii="Times New Roman" w:hAnsi="Times New Roman"/>
          <w:sz w:val="27"/>
          <w:szCs w:val="27"/>
        </w:rPr>
        <w:t>Контрольно-счетной палаты города Сарова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0E1CD2">
        <w:rPr>
          <w:rFonts w:ascii="Times New Roman" w:hAnsi="Times New Roman"/>
          <w:sz w:val="27"/>
          <w:szCs w:val="27"/>
        </w:rPr>
        <w:t xml:space="preserve">протокол от </w:t>
      </w:r>
      <w:r>
        <w:rPr>
          <w:rFonts w:ascii="Times New Roman" w:hAnsi="Times New Roman"/>
          <w:sz w:val="27"/>
          <w:szCs w:val="27"/>
        </w:rPr>
        <w:t>03.10.</w:t>
      </w:r>
      <w:r w:rsidRPr="000E1CD2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22 </w:t>
      </w:r>
      <w:r w:rsidRPr="000E1CD2">
        <w:rPr>
          <w:rFonts w:ascii="Times New Roman" w:hAnsi="Times New Roman"/>
          <w:sz w:val="27"/>
          <w:szCs w:val="27"/>
        </w:rPr>
        <w:t>г. №</w:t>
      </w:r>
      <w:r>
        <w:rPr>
          <w:rFonts w:ascii="Times New Roman" w:hAnsi="Times New Roman"/>
          <w:sz w:val="27"/>
          <w:szCs w:val="27"/>
        </w:rPr>
        <w:t xml:space="preserve"> 16/22</w:t>
      </w:r>
      <w:r w:rsidRPr="000E1CD2">
        <w:rPr>
          <w:rFonts w:ascii="Times New Roman" w:hAnsi="Times New Roman"/>
          <w:sz w:val="27"/>
          <w:szCs w:val="27"/>
        </w:rPr>
        <w:t>)</w:t>
      </w:r>
    </w:p>
    <w:p w:rsidR="00A229D6" w:rsidRPr="00412359" w:rsidRDefault="00A229D6" w:rsidP="00A229D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412359">
        <w:rPr>
          <w:rFonts w:ascii="Times New Roman" w:hAnsi="Times New Roman"/>
          <w:b/>
          <w:color w:val="000000"/>
          <w:sz w:val="27"/>
          <w:szCs w:val="27"/>
        </w:rPr>
        <w:t xml:space="preserve">Основание для проведения контрольного мероприятия: </w:t>
      </w:r>
      <w:r w:rsidRPr="00412359">
        <w:rPr>
          <w:rFonts w:ascii="Times New Roman" w:hAnsi="Times New Roman"/>
          <w:color w:val="000000"/>
          <w:sz w:val="27"/>
          <w:szCs w:val="27"/>
        </w:rPr>
        <w:t>Пункт 1.1</w:t>
      </w:r>
      <w:r>
        <w:rPr>
          <w:rFonts w:ascii="Times New Roman" w:hAnsi="Times New Roman"/>
          <w:color w:val="000000"/>
          <w:sz w:val="27"/>
          <w:szCs w:val="27"/>
        </w:rPr>
        <w:t>6</w:t>
      </w:r>
      <w:r w:rsidRPr="00412359">
        <w:rPr>
          <w:rFonts w:ascii="Times New Roman" w:hAnsi="Times New Roman"/>
          <w:color w:val="000000"/>
          <w:sz w:val="27"/>
          <w:szCs w:val="27"/>
        </w:rPr>
        <w:t xml:space="preserve"> Плана работы Контрольно-счетной палаты города Сарова (далее – КСП города Сарова) на 2022 год.</w:t>
      </w:r>
    </w:p>
    <w:p w:rsidR="00A229D6" w:rsidRPr="00412359" w:rsidRDefault="00A229D6" w:rsidP="00A229D6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412359">
        <w:rPr>
          <w:rFonts w:ascii="Times New Roman" w:hAnsi="Times New Roman" w:cs="Times New Roman"/>
          <w:sz w:val="27"/>
          <w:szCs w:val="27"/>
        </w:rPr>
        <w:t xml:space="preserve">Объект проверки: </w:t>
      </w:r>
      <w:r w:rsidRPr="00412359"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 xml:space="preserve">дошкольное </w:t>
      </w:r>
      <w:r w:rsidRPr="00412359"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>образовательное учреждение «</w:t>
      </w:r>
      <w:r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 xml:space="preserve">Детский сад </w:t>
      </w:r>
      <w:r w:rsidRPr="00412359"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 xml:space="preserve">№ </w:t>
      </w:r>
      <w:r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>42</w:t>
      </w:r>
      <w:r w:rsidRPr="00412359">
        <w:rPr>
          <w:rFonts w:ascii="Times New Roman" w:eastAsia="Calibri" w:hAnsi="Times New Roman" w:cs="Times New Roman"/>
          <w:b w:val="0"/>
          <w:color w:val="000000"/>
          <w:sz w:val="27"/>
          <w:szCs w:val="27"/>
          <w:lang w:eastAsia="en-US"/>
        </w:rPr>
        <w:t>»</w:t>
      </w:r>
      <w:r w:rsidRPr="00412359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города Сарова (далее – МБ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Д</w:t>
      </w:r>
      <w:r w:rsidRPr="00412359">
        <w:rPr>
          <w:rFonts w:ascii="Times New Roman" w:hAnsi="Times New Roman" w:cs="Times New Roman"/>
          <w:b w:val="0"/>
          <w:color w:val="000000"/>
          <w:sz w:val="27"/>
          <w:szCs w:val="27"/>
        </w:rPr>
        <w:t>ОУ «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Детский сад   </w:t>
      </w:r>
      <w:r w:rsidRPr="00412359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42</w:t>
      </w:r>
      <w:r w:rsidRPr="00412359">
        <w:rPr>
          <w:rFonts w:ascii="Times New Roman" w:hAnsi="Times New Roman" w:cs="Times New Roman"/>
          <w:b w:val="0"/>
          <w:color w:val="000000"/>
          <w:sz w:val="27"/>
          <w:szCs w:val="27"/>
        </w:rPr>
        <w:t>», Учреждение)</w:t>
      </w:r>
      <w:r w:rsidRPr="0041235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.</w:t>
      </w:r>
    </w:p>
    <w:p w:rsidR="00A229D6" w:rsidRPr="00412359" w:rsidRDefault="00A229D6" w:rsidP="00A229D6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12359">
        <w:rPr>
          <w:rFonts w:ascii="Times New Roman" w:hAnsi="Times New Roman" w:cs="Times New Roman"/>
          <w:sz w:val="27"/>
          <w:szCs w:val="27"/>
        </w:rPr>
        <w:t>Проверяемый период</w:t>
      </w:r>
      <w:r w:rsidRPr="00412359">
        <w:rPr>
          <w:rFonts w:ascii="Times New Roman" w:hAnsi="Times New Roman" w:cs="Times New Roman"/>
          <w:b w:val="0"/>
          <w:sz w:val="27"/>
          <w:szCs w:val="27"/>
        </w:rPr>
        <w:t>: 202</w:t>
      </w:r>
      <w:r>
        <w:rPr>
          <w:rFonts w:ascii="Times New Roman" w:hAnsi="Times New Roman" w:cs="Times New Roman"/>
          <w:b w:val="0"/>
          <w:sz w:val="27"/>
          <w:szCs w:val="27"/>
        </w:rPr>
        <w:t>1</w:t>
      </w:r>
      <w:r w:rsidRPr="001463F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2359">
        <w:rPr>
          <w:rFonts w:ascii="Times New Roman" w:hAnsi="Times New Roman" w:cs="Times New Roman"/>
          <w:b w:val="0"/>
          <w:sz w:val="27"/>
          <w:szCs w:val="27"/>
        </w:rPr>
        <w:t>г.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2359">
        <w:rPr>
          <w:rFonts w:ascii="Times New Roman" w:hAnsi="Times New Roman" w:cs="Times New Roman"/>
          <w:b w:val="0"/>
          <w:sz w:val="27"/>
          <w:szCs w:val="27"/>
        </w:rPr>
        <w:t>-</w:t>
      </w:r>
      <w:r w:rsidRPr="001463F3">
        <w:rPr>
          <w:rFonts w:ascii="Times New Roman" w:hAnsi="Times New Roman" w:cs="Times New Roman"/>
          <w:sz w:val="28"/>
          <w:szCs w:val="28"/>
        </w:rPr>
        <w:t xml:space="preserve"> </w:t>
      </w:r>
      <w:r w:rsidRPr="001463F3">
        <w:rPr>
          <w:rFonts w:ascii="Times New Roman" w:hAnsi="Times New Roman" w:cs="Times New Roman"/>
          <w:b w:val="0"/>
          <w:sz w:val="27"/>
          <w:szCs w:val="27"/>
        </w:rPr>
        <w:t>истекш</w:t>
      </w:r>
      <w:r>
        <w:rPr>
          <w:rFonts w:ascii="Times New Roman" w:hAnsi="Times New Roman" w:cs="Times New Roman"/>
          <w:b w:val="0"/>
          <w:sz w:val="27"/>
          <w:szCs w:val="27"/>
        </w:rPr>
        <w:t>ий</w:t>
      </w:r>
      <w:r w:rsidRPr="001463F3">
        <w:rPr>
          <w:rFonts w:ascii="Times New Roman" w:hAnsi="Times New Roman" w:cs="Times New Roman"/>
          <w:b w:val="0"/>
          <w:sz w:val="27"/>
          <w:szCs w:val="27"/>
        </w:rPr>
        <w:t xml:space="preserve"> период</w:t>
      </w:r>
      <w:r w:rsidRPr="000873E7">
        <w:rPr>
          <w:rFonts w:ascii="Times New Roman" w:hAnsi="Times New Roman" w:cs="Times New Roman"/>
          <w:sz w:val="28"/>
          <w:szCs w:val="28"/>
        </w:rPr>
        <w:t xml:space="preserve"> </w:t>
      </w:r>
      <w:r w:rsidRPr="00412359">
        <w:rPr>
          <w:rFonts w:ascii="Times New Roman" w:hAnsi="Times New Roman" w:cs="Times New Roman"/>
          <w:b w:val="0"/>
          <w:sz w:val="27"/>
          <w:szCs w:val="27"/>
        </w:rPr>
        <w:t>202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Pr="0041235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2359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41235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229D6" w:rsidRPr="00412359" w:rsidRDefault="00A229D6" w:rsidP="00A229D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412359">
        <w:rPr>
          <w:rFonts w:ascii="Times New Roman" w:hAnsi="Times New Roman"/>
          <w:b/>
          <w:bCs/>
          <w:sz w:val="27"/>
          <w:szCs w:val="27"/>
        </w:rPr>
        <w:t>Объем проверенных средств</w:t>
      </w:r>
      <w:r w:rsidRPr="00AA5065">
        <w:rPr>
          <w:rFonts w:ascii="Times New Roman" w:hAnsi="Times New Roman"/>
          <w:sz w:val="27"/>
          <w:szCs w:val="27"/>
        </w:rPr>
        <w:t>:  64</w:t>
      </w:r>
      <w:r>
        <w:rPr>
          <w:rFonts w:ascii="Times New Roman" w:hAnsi="Times New Roman"/>
          <w:sz w:val="27"/>
          <w:szCs w:val="27"/>
        </w:rPr>
        <w:t> </w:t>
      </w:r>
      <w:r w:rsidRPr="00AA5065">
        <w:rPr>
          <w:rFonts w:ascii="Times New Roman" w:hAnsi="Times New Roman"/>
          <w:sz w:val="27"/>
          <w:szCs w:val="27"/>
        </w:rPr>
        <w:t>254</w:t>
      </w:r>
      <w:r>
        <w:rPr>
          <w:rFonts w:ascii="Times New Roman" w:hAnsi="Times New Roman"/>
          <w:sz w:val="27"/>
          <w:szCs w:val="27"/>
        </w:rPr>
        <w:t>,00</w:t>
      </w:r>
      <w:r w:rsidRPr="00412359">
        <w:rPr>
          <w:rFonts w:ascii="Times New Roman" w:hAnsi="Times New Roman"/>
          <w:sz w:val="27"/>
          <w:szCs w:val="27"/>
        </w:rPr>
        <w:t xml:space="preserve"> </w:t>
      </w:r>
      <w:r w:rsidRPr="00412359">
        <w:rPr>
          <w:rFonts w:ascii="Times New Roman" w:hAnsi="Times New Roman"/>
          <w:color w:val="000000"/>
          <w:sz w:val="27"/>
          <w:szCs w:val="27"/>
        </w:rPr>
        <w:t>тыс. рублей.</w:t>
      </w:r>
    </w:p>
    <w:p w:rsidR="00A229D6" w:rsidRPr="00412359" w:rsidRDefault="00A229D6" w:rsidP="00A229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412359">
        <w:rPr>
          <w:rFonts w:ascii="Times New Roman" w:hAnsi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Pr="00412359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1 029,77</w:t>
      </w:r>
      <w:r w:rsidRPr="00412359">
        <w:rPr>
          <w:rFonts w:ascii="Times New Roman" w:hAnsi="Times New Roman"/>
          <w:color w:val="000000"/>
          <w:sz w:val="27"/>
          <w:szCs w:val="27"/>
        </w:rPr>
        <w:t xml:space="preserve"> тыс. рублей.</w:t>
      </w:r>
    </w:p>
    <w:p w:rsidR="00A229D6" w:rsidRPr="00412359" w:rsidRDefault="00A229D6" w:rsidP="00A229D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412359">
        <w:rPr>
          <w:rFonts w:ascii="Times New Roman" w:hAnsi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412359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Pr="00412359">
        <w:rPr>
          <w:rFonts w:ascii="Times New Roman" w:hAnsi="Times New Roman"/>
          <w:sz w:val="27"/>
          <w:szCs w:val="27"/>
        </w:rPr>
        <w:t>заместитель председателя КСП города Сарова Крапивина Е.В., участник проверки -  инспектор КСП города Сарова  Чуманкина Т.В.</w:t>
      </w:r>
    </w:p>
    <w:p w:rsidR="00A229D6" w:rsidRPr="00412359" w:rsidRDefault="00A229D6" w:rsidP="00A229D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412359">
        <w:rPr>
          <w:b/>
          <w:color w:val="000000"/>
          <w:sz w:val="27"/>
          <w:szCs w:val="27"/>
        </w:rPr>
        <w:t>В ходе контрольного мероприятия выявлены следующие нарушения:</w:t>
      </w:r>
    </w:p>
    <w:p w:rsidR="00A229D6" w:rsidRPr="00463D75" w:rsidRDefault="00A229D6" w:rsidP="00A229D6">
      <w:pPr>
        <w:pStyle w:val="ConsPlusNormal"/>
        <w:ind w:right="5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463F3">
        <w:rPr>
          <w:rFonts w:ascii="Times New Roman" w:hAnsi="Times New Roman" w:cs="Times New Roman"/>
          <w:sz w:val="27"/>
          <w:szCs w:val="27"/>
        </w:rPr>
        <w:t xml:space="preserve">1.  </w:t>
      </w:r>
      <w:proofErr w:type="gramStart"/>
      <w:r w:rsidRPr="001463F3">
        <w:rPr>
          <w:rFonts w:ascii="Times New Roman" w:hAnsi="Times New Roman" w:cs="Times New Roman"/>
          <w:sz w:val="27"/>
          <w:szCs w:val="27"/>
        </w:rPr>
        <w:t xml:space="preserve">В нарушение п.3 ст. 69.2 Бюджетного кодекса РФ, </w:t>
      </w:r>
      <w:r w:rsidRPr="001463F3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Постановления администрации города Сарова </w:t>
      </w:r>
      <w:r w:rsidRPr="001463F3">
        <w:rPr>
          <w:rFonts w:ascii="Times New Roman" w:hAnsi="Times New Roman" w:cs="Times New Roman"/>
          <w:sz w:val="27"/>
          <w:szCs w:val="27"/>
        </w:rPr>
        <w:t>от 10.11.2015 № 3728</w:t>
      </w:r>
      <w:r w:rsidRPr="001463F3">
        <w:rPr>
          <w:rFonts w:ascii="Times New Roman" w:hAnsi="Times New Roman" w:cs="Times New Roman"/>
          <w:color w:val="000000"/>
          <w:sz w:val="27"/>
          <w:szCs w:val="27"/>
        </w:rPr>
        <w:t xml:space="preserve"> «О порядке формирования муниципального задания в отношении муниципальных учреждений города Сарова и  финансового обеспечения выполнения муниципального задания» (далее – Порядок формирования муниципального задания)</w:t>
      </w:r>
      <w:r w:rsidRPr="001463F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1463F3">
        <w:rPr>
          <w:rFonts w:ascii="Times New Roman" w:hAnsi="Times New Roman" w:cs="Times New Roman"/>
          <w:sz w:val="27"/>
          <w:szCs w:val="27"/>
        </w:rPr>
        <w:t xml:space="preserve"> Учреждение сформировало муниципальное задание и отчет о выполнении муниципального задания на 2021 год, не в соответствии с общероссийским базовым (отраслевым) перечнем (классификатором</w:t>
      </w:r>
      <w:proofErr w:type="gramEnd"/>
      <w:r w:rsidRPr="001463F3">
        <w:rPr>
          <w:rFonts w:ascii="Times New Roman" w:hAnsi="Times New Roman" w:cs="Times New Roman"/>
          <w:sz w:val="27"/>
          <w:szCs w:val="27"/>
        </w:rPr>
        <w:t>) государственных и муниципальных услуг.</w:t>
      </w:r>
    </w:p>
    <w:p w:rsidR="00A229D6" w:rsidRPr="001463F3" w:rsidRDefault="00A229D6" w:rsidP="00A229D6">
      <w:p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 xml:space="preserve">2. В отчете о выполнении муниципального задания в 2021 году допущены искажения фактических значений объемных </w:t>
      </w:r>
      <w:proofErr w:type="gramStart"/>
      <w:r w:rsidRPr="001463F3">
        <w:rPr>
          <w:rFonts w:ascii="Times New Roman" w:hAnsi="Times New Roman"/>
          <w:sz w:val="27"/>
          <w:szCs w:val="27"/>
        </w:rPr>
        <w:t>показателей</w:t>
      </w:r>
      <w:proofErr w:type="gramEnd"/>
      <w:r w:rsidRPr="001463F3">
        <w:rPr>
          <w:rFonts w:ascii="Times New Roman" w:hAnsi="Times New Roman"/>
          <w:sz w:val="27"/>
          <w:szCs w:val="27"/>
        </w:rPr>
        <w:t xml:space="preserve"> по количеству обучающихся - человек:</w:t>
      </w:r>
    </w:p>
    <w:p w:rsidR="00A229D6" w:rsidRPr="001463F3" w:rsidRDefault="00A229D6" w:rsidP="00A229D6">
      <w:pPr>
        <w:tabs>
          <w:tab w:val="left" w:pos="9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>- по Услуге №1- завышение Отчета на 1 человека (Отчет – 52, факт – 51);</w:t>
      </w:r>
    </w:p>
    <w:p w:rsidR="00A229D6" w:rsidRPr="001463F3" w:rsidRDefault="00A229D6" w:rsidP="00A229D6">
      <w:pPr>
        <w:tabs>
          <w:tab w:val="left" w:pos="9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>- по Услуге №2- занижение Отчета на 1 человека (Отчет – 215, факт – 216);</w:t>
      </w:r>
    </w:p>
    <w:p w:rsidR="00A229D6" w:rsidRPr="001463F3" w:rsidRDefault="00A229D6" w:rsidP="00A229D6">
      <w:pPr>
        <w:tabs>
          <w:tab w:val="left" w:pos="9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>- по Услуге №5- завышение Отчета на 1 человека (Отчет – 52, факт – 51);</w:t>
      </w:r>
    </w:p>
    <w:p w:rsidR="00A229D6" w:rsidRPr="001463F3" w:rsidRDefault="00A229D6" w:rsidP="00A229D6">
      <w:pPr>
        <w:tabs>
          <w:tab w:val="left" w:pos="9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>- по Услуге №6- занижение Отчета на 1 человека (Отчет – 217, факт – 218).</w:t>
      </w:r>
    </w:p>
    <w:p w:rsidR="00A229D6" w:rsidRPr="001463F3" w:rsidRDefault="00A229D6" w:rsidP="00A229D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1463F3">
        <w:rPr>
          <w:rFonts w:ascii="Times New Roman" w:hAnsi="Times New Roman"/>
          <w:color w:val="000000"/>
          <w:sz w:val="27"/>
          <w:szCs w:val="27"/>
        </w:rPr>
        <w:t>Таким образом, при формировании отчета о муниципальном задании за 2021 год, Учреждение исказило данные о фактическом объеме муниципальных услуг, что свидетельствует о недостоверности информации о выполнении утвержденных показателей муниципального задания.</w:t>
      </w:r>
    </w:p>
    <w:p w:rsidR="00A229D6" w:rsidRPr="001463F3" w:rsidRDefault="00A229D6" w:rsidP="00A229D6">
      <w:pPr>
        <w:autoSpaceDE w:val="0"/>
        <w:autoSpaceDN w:val="0"/>
        <w:adjustRightInd w:val="0"/>
        <w:spacing w:line="240" w:lineRule="auto"/>
        <w:ind w:right="57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lastRenderedPageBreak/>
        <w:t xml:space="preserve">3. В нарушение п.3 ст. 69.2 Бюджетного кодекса РФ, </w:t>
      </w:r>
      <w:r w:rsidRPr="001463F3">
        <w:rPr>
          <w:rFonts w:ascii="Times New Roman" w:hAnsi="Times New Roman"/>
          <w:color w:val="000000"/>
          <w:sz w:val="27"/>
          <w:szCs w:val="27"/>
        </w:rPr>
        <w:t>Порядка формирования муниципального задания</w:t>
      </w:r>
      <w:r w:rsidRPr="001463F3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1463F3">
        <w:rPr>
          <w:rFonts w:ascii="Times New Roman" w:hAnsi="Times New Roman"/>
          <w:sz w:val="27"/>
          <w:szCs w:val="27"/>
        </w:rPr>
        <w:t xml:space="preserve"> нарушены требования к формированию Отчета о выполнении муниципального задания - отсутствует показатель, характеризующий качество оказанной муниципальной услуги в 2021 году.</w:t>
      </w:r>
    </w:p>
    <w:p w:rsidR="00A229D6" w:rsidRPr="001463F3" w:rsidRDefault="00A229D6" w:rsidP="00A22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ab/>
        <w:t xml:space="preserve">4. 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N86н, Учреждение нарушило сроки размещения на сайте </w:t>
      </w:r>
      <w:hyperlink r:id="rId6" w:history="1">
        <w:r w:rsidRPr="00723142">
          <w:rPr>
            <w:rStyle w:val="a4"/>
            <w:rFonts w:ascii="Times New Roman" w:hAnsi="Times New Roman"/>
            <w:sz w:val="27"/>
            <w:szCs w:val="27"/>
          </w:rPr>
          <w:t>www.bus.gov.ru</w:t>
        </w:r>
      </w:hyperlink>
      <w:r w:rsidRPr="001463F3">
        <w:rPr>
          <w:rFonts w:ascii="Times New Roman" w:hAnsi="Times New Roman"/>
          <w:sz w:val="27"/>
          <w:szCs w:val="27"/>
        </w:rPr>
        <w:t xml:space="preserve"> Отчета о выполнении муниципального задания  на 2021 год.</w:t>
      </w:r>
    </w:p>
    <w:p w:rsidR="00A229D6" w:rsidRDefault="00A229D6" w:rsidP="00A229D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1463F3">
        <w:rPr>
          <w:rFonts w:ascii="Times New Roman" w:hAnsi="Times New Roman"/>
          <w:sz w:val="27"/>
          <w:szCs w:val="27"/>
        </w:rPr>
        <w:t>5.</w:t>
      </w:r>
      <w:r w:rsidRPr="001463F3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Pr="001463F3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В </w:t>
      </w:r>
      <w:r w:rsidRPr="001463F3">
        <w:rPr>
          <w:rFonts w:ascii="Times New Roman" w:hAnsi="Times New Roman"/>
          <w:sz w:val="27"/>
          <w:szCs w:val="27"/>
          <w:shd w:val="clear" w:color="auto" w:fill="FFFFFF"/>
        </w:rPr>
        <w:t>нарушение требований ф</w:t>
      </w:r>
      <w:r w:rsidRPr="001463F3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едерального стандарта</w:t>
      </w:r>
      <w:r w:rsidRPr="001463F3">
        <w:rPr>
          <w:rFonts w:ascii="Times New Roman" w:hAnsi="Times New Roman"/>
          <w:sz w:val="27"/>
          <w:szCs w:val="27"/>
        </w:rPr>
        <w:t xml:space="preserve">  бухгалтерского учета для организаций государственного сектора «Учетная политика, оценочные значения и ошибки», утвержденного  Приказом Минфина России от 30.12.2017 N 274н,</w:t>
      </w:r>
      <w:r w:rsidRPr="001463F3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</w:t>
      </w:r>
      <w:r w:rsidRPr="001463F3">
        <w:rPr>
          <w:rFonts w:ascii="Times New Roman" w:hAnsi="Times New Roman"/>
          <w:sz w:val="27"/>
          <w:szCs w:val="27"/>
        </w:rPr>
        <w:t xml:space="preserve">  федерального закона от 06.12.2011 г. N 402-ФЗ «О Бухгалтерском учете», Приказа Минфина России от 01.12.2010   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proofErr w:type="gramEnd"/>
      <w:r w:rsidRPr="001463F3">
        <w:rPr>
          <w:rFonts w:ascii="Times New Roman" w:hAnsi="Times New Roman"/>
          <w:sz w:val="27"/>
          <w:szCs w:val="27"/>
        </w:rPr>
        <w:t xml:space="preserve">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 </w:t>
      </w:r>
      <w:r w:rsidRPr="001463F3">
        <w:rPr>
          <w:rFonts w:ascii="Times New Roman" w:hAnsi="Times New Roman"/>
          <w:sz w:val="27"/>
          <w:szCs w:val="27"/>
          <w:shd w:val="clear" w:color="auto" w:fill="FFFFFF"/>
        </w:rPr>
        <w:t xml:space="preserve">в Рабочем плане счетов Учреждения </w:t>
      </w:r>
      <w:r>
        <w:rPr>
          <w:rFonts w:ascii="Times New Roman" w:hAnsi="Times New Roman"/>
          <w:sz w:val="27"/>
          <w:szCs w:val="27"/>
        </w:rPr>
        <w:t xml:space="preserve">часть </w:t>
      </w:r>
      <w:r w:rsidRPr="001463F3">
        <w:rPr>
          <w:rFonts w:ascii="Times New Roman" w:hAnsi="Times New Roman"/>
          <w:sz w:val="27"/>
          <w:szCs w:val="27"/>
        </w:rPr>
        <w:t>счет</w:t>
      </w:r>
      <w:r>
        <w:rPr>
          <w:rFonts w:ascii="Times New Roman" w:hAnsi="Times New Roman"/>
          <w:sz w:val="27"/>
          <w:szCs w:val="27"/>
        </w:rPr>
        <w:t>ов</w:t>
      </w:r>
      <w:r w:rsidRPr="001463F3">
        <w:rPr>
          <w:rFonts w:ascii="Times New Roman" w:hAnsi="Times New Roman"/>
          <w:sz w:val="27"/>
          <w:szCs w:val="27"/>
        </w:rPr>
        <w:t>, применяемые Учреждением, не отражены,</w:t>
      </w:r>
      <w:r w:rsidRPr="001463F3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часть счетов бюджетного учета указаны неправильно.</w:t>
      </w:r>
    </w:p>
    <w:p w:rsidR="00A229D6" w:rsidRPr="00463D75" w:rsidRDefault="00A229D6" w:rsidP="00A229D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1463F3">
        <w:rPr>
          <w:rFonts w:ascii="Times New Roman" w:hAnsi="Times New Roman"/>
          <w:sz w:val="27"/>
          <w:szCs w:val="27"/>
        </w:rPr>
        <w:t>6.</w:t>
      </w:r>
      <w:r w:rsidRPr="001463F3">
        <w:rPr>
          <w:rFonts w:ascii="Times New Roman" w:hAnsi="Times New Roman"/>
          <w:i/>
          <w:sz w:val="27"/>
          <w:szCs w:val="27"/>
        </w:rPr>
        <w:t xml:space="preserve"> </w:t>
      </w:r>
      <w:proofErr w:type="gramStart"/>
      <w:r w:rsidRPr="001463F3">
        <w:rPr>
          <w:rFonts w:ascii="Times New Roman" w:hAnsi="Times New Roman"/>
          <w:sz w:val="27"/>
          <w:szCs w:val="27"/>
        </w:rPr>
        <w:t xml:space="preserve">В нарушение требований </w:t>
      </w:r>
      <w:r w:rsidRPr="001463F3">
        <w:rPr>
          <w:rFonts w:ascii="Times New Roman" w:hAnsi="Times New Roman"/>
          <w:color w:val="000000"/>
          <w:sz w:val="27"/>
          <w:szCs w:val="27"/>
        </w:rPr>
        <w:t>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1463F3">
        <w:rPr>
          <w:rFonts w:ascii="Times New Roman" w:hAnsi="Times New Roman"/>
          <w:sz w:val="27"/>
          <w:szCs w:val="27"/>
        </w:rPr>
        <w:t>, Приказа № 157н Главная книга Учреждения за 2021 год, 2022 год формировалась на бумажном носителе раз в год</w:t>
      </w:r>
      <w:proofErr w:type="gramEnd"/>
      <w:r w:rsidRPr="001463F3">
        <w:rPr>
          <w:rFonts w:ascii="Times New Roman" w:hAnsi="Times New Roman"/>
          <w:sz w:val="27"/>
          <w:szCs w:val="27"/>
        </w:rPr>
        <w:t>, а не с периодичностью, установленной для составления и представления Учреждения отчетности, формируемой на основании данных соответствующих регистров бухгалтерского учета.</w:t>
      </w:r>
    </w:p>
    <w:p w:rsidR="00A229D6" w:rsidRPr="001463F3" w:rsidRDefault="00A229D6" w:rsidP="00A229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>7. В нарушение подпункта 5 пункта 1 статьи 93 Федерального закона от 05.04.2013 г. N 44-ФЗ «О контрактной системе в сфере закупок товаров, работ, услуг для обеспечения государственных и муниципальных нужд» Учреждение заключило контракт с ООО «Импакт-2000» от 29.06.2022 г. № 619 на поставку оборудования, на общую сумму 645</w:t>
      </w:r>
      <w:r>
        <w:rPr>
          <w:rFonts w:ascii="Times New Roman" w:hAnsi="Times New Roman"/>
          <w:sz w:val="27"/>
          <w:szCs w:val="27"/>
        </w:rPr>
        <w:t>,00</w:t>
      </w:r>
      <w:r w:rsidRPr="001463F3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тыс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r w:rsidRPr="001463F3">
        <w:rPr>
          <w:rFonts w:ascii="Times New Roman" w:hAnsi="Times New Roman"/>
          <w:sz w:val="27"/>
          <w:szCs w:val="27"/>
        </w:rPr>
        <w:t>р</w:t>
      </w:r>
      <w:proofErr w:type="gramEnd"/>
      <w:r w:rsidRPr="001463F3">
        <w:rPr>
          <w:rFonts w:ascii="Times New Roman" w:hAnsi="Times New Roman"/>
          <w:sz w:val="27"/>
          <w:szCs w:val="27"/>
        </w:rPr>
        <w:t>уб. без обоснования  цены контракта (расчет начальной максимальной цены контракта не проводился, коммерческие предложения отсутствуют).</w:t>
      </w:r>
    </w:p>
    <w:p w:rsidR="00A229D6" w:rsidRPr="001463F3" w:rsidRDefault="00A229D6" w:rsidP="00A229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>Закупку оборудования следовало осуществить по другому основанию Закона № 44-ФЗ конкурентным способом.</w:t>
      </w:r>
    </w:p>
    <w:p w:rsidR="00A229D6" w:rsidRPr="00463D75" w:rsidRDefault="00A229D6" w:rsidP="00A229D6">
      <w:pPr>
        <w:pStyle w:val="copyright-info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3F3">
        <w:rPr>
          <w:sz w:val="27"/>
          <w:szCs w:val="27"/>
        </w:rPr>
        <w:t xml:space="preserve">8. В результате приобретения продуктов питания по завышенным ценам (Учреждение формально выполнило требование о предоставлении ценовой информации, все запросы были направлены </w:t>
      </w:r>
      <w:proofErr w:type="spellStart"/>
      <w:r w:rsidRPr="001463F3">
        <w:rPr>
          <w:sz w:val="27"/>
          <w:szCs w:val="27"/>
        </w:rPr>
        <w:t>аффилированным</w:t>
      </w:r>
      <w:proofErr w:type="spellEnd"/>
      <w:r w:rsidRPr="001463F3">
        <w:rPr>
          <w:sz w:val="27"/>
          <w:szCs w:val="27"/>
        </w:rPr>
        <w:t xml:space="preserve"> лицам) нарушен </w:t>
      </w:r>
      <w:hyperlink r:id="rId7" w:history="1">
        <w:r w:rsidRPr="001463F3">
          <w:rPr>
            <w:sz w:val="27"/>
            <w:szCs w:val="27"/>
          </w:rPr>
          <w:t xml:space="preserve">п. 1 </w:t>
        </w:r>
        <w:r w:rsidRPr="001463F3">
          <w:rPr>
            <w:sz w:val="27"/>
            <w:szCs w:val="27"/>
          </w:rPr>
          <w:lastRenderedPageBreak/>
          <w:t>ст. 78.1</w:t>
        </w:r>
      </w:hyperlink>
      <w:r w:rsidRPr="001463F3">
        <w:rPr>
          <w:sz w:val="27"/>
          <w:szCs w:val="27"/>
        </w:rPr>
        <w:t xml:space="preserve"> Бюджетного кодекса РФ -</w:t>
      </w:r>
      <w:r>
        <w:rPr>
          <w:sz w:val="27"/>
          <w:szCs w:val="27"/>
        </w:rPr>
        <w:t xml:space="preserve"> </w:t>
      </w:r>
      <w:r w:rsidRPr="001463F3">
        <w:rPr>
          <w:sz w:val="27"/>
          <w:szCs w:val="27"/>
        </w:rPr>
        <w:t>Учреждение осуществило неэффективные расходы в размере 369</w:t>
      </w:r>
      <w:r>
        <w:rPr>
          <w:sz w:val="27"/>
          <w:szCs w:val="27"/>
        </w:rPr>
        <w:t>,29</w:t>
      </w:r>
      <w:r w:rsidRPr="001463F3">
        <w:rPr>
          <w:sz w:val="27"/>
          <w:szCs w:val="27"/>
        </w:rPr>
        <w:t> </w:t>
      </w:r>
      <w:r>
        <w:rPr>
          <w:sz w:val="27"/>
          <w:szCs w:val="27"/>
        </w:rPr>
        <w:t>тыс.</w:t>
      </w:r>
      <w:r w:rsidRPr="001463F3">
        <w:rPr>
          <w:sz w:val="27"/>
          <w:szCs w:val="27"/>
        </w:rPr>
        <w:t xml:space="preserve"> руб.</w:t>
      </w:r>
    </w:p>
    <w:p w:rsidR="00A229D6" w:rsidRPr="001463F3" w:rsidRDefault="00A229D6" w:rsidP="00A2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463F3">
        <w:rPr>
          <w:rFonts w:ascii="Times New Roman" w:hAnsi="Times New Roman"/>
          <w:sz w:val="27"/>
          <w:szCs w:val="27"/>
        </w:rPr>
        <w:t xml:space="preserve">9. </w:t>
      </w:r>
      <w:proofErr w:type="gramStart"/>
      <w:r w:rsidRPr="001463F3">
        <w:rPr>
          <w:rFonts w:ascii="Times New Roman" w:hAnsi="Times New Roman"/>
          <w:sz w:val="27"/>
          <w:szCs w:val="27"/>
        </w:rPr>
        <w:t xml:space="preserve">В нарушение ст.78.1 Бюджетного кодекса РФ, «Порядка исполнения органами местного самоуправления города Сарова отдельных полномочий в сфере общего образования за счет субвенций из областного бюджета», утвержденного решением Городской Думы города Сарова от 29.04.2021 г. №48/7-гд,  </w:t>
      </w:r>
      <w:r w:rsidRPr="001463F3">
        <w:rPr>
          <w:rFonts w:ascii="Times New Roman" w:hAnsi="Times New Roman"/>
          <w:color w:val="000000"/>
          <w:sz w:val="27"/>
          <w:szCs w:val="27"/>
        </w:rPr>
        <w:t>Порядка формирования муниципального задания</w:t>
      </w:r>
      <w:r w:rsidRPr="001463F3">
        <w:rPr>
          <w:rFonts w:ascii="Times New Roman" w:hAnsi="Times New Roman"/>
          <w:sz w:val="27"/>
          <w:szCs w:val="27"/>
        </w:rPr>
        <w:t xml:space="preserve"> Учреждением произведены расходы за счет средств местного бюджета на цели, финансовое обеспечение которых предусмотрено предоставленной Учреждению областной субвенцией на</w:t>
      </w:r>
      <w:proofErr w:type="gramEnd"/>
      <w:r w:rsidRPr="001463F3">
        <w:rPr>
          <w:rFonts w:ascii="Times New Roman" w:hAnsi="Times New Roman"/>
          <w:sz w:val="27"/>
          <w:szCs w:val="27"/>
        </w:rPr>
        <w:t xml:space="preserve"> исполнение переданных полномочий в сфере образования. Произведенные Учреждением в 2021 году расходы в сумме – 15</w:t>
      </w:r>
      <w:r>
        <w:rPr>
          <w:rFonts w:ascii="Times New Roman" w:hAnsi="Times New Roman"/>
          <w:sz w:val="27"/>
          <w:szCs w:val="27"/>
        </w:rPr>
        <w:t>,48 тыс.</w:t>
      </w:r>
      <w:r w:rsidRPr="001463F3">
        <w:rPr>
          <w:rFonts w:ascii="Times New Roman" w:hAnsi="Times New Roman"/>
          <w:sz w:val="27"/>
          <w:szCs w:val="27"/>
        </w:rPr>
        <w:t xml:space="preserve">  руб. являются  нецелевыми.</w:t>
      </w:r>
    </w:p>
    <w:p w:rsidR="00A229D6" w:rsidRPr="00412359" w:rsidRDefault="00A229D6" w:rsidP="00A22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29D6" w:rsidRPr="00412359" w:rsidRDefault="00A229D6" w:rsidP="00A229D6">
      <w:pPr>
        <w:pStyle w:val="a5"/>
        <w:tabs>
          <w:tab w:val="left" w:pos="284"/>
          <w:tab w:val="left" w:pos="705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412359">
        <w:rPr>
          <w:rFonts w:ascii="Times New Roman" w:hAnsi="Times New Roman"/>
          <w:sz w:val="27"/>
          <w:szCs w:val="27"/>
        </w:rPr>
        <w:tab/>
      </w:r>
      <w:r w:rsidRPr="00412359">
        <w:rPr>
          <w:rFonts w:ascii="Times New Roman" w:hAnsi="Times New Roman"/>
          <w:sz w:val="27"/>
          <w:szCs w:val="27"/>
        </w:rPr>
        <w:tab/>
        <w:t>По итогам проведенного контрольного мероприятия в соответствии с Положением о КСП города Сарова, а также в порядке информации направлены:</w:t>
      </w:r>
    </w:p>
    <w:p w:rsidR="00A229D6" w:rsidRPr="00412359" w:rsidRDefault="00A229D6" w:rsidP="00A229D6">
      <w:pPr>
        <w:pStyle w:val="2"/>
        <w:numPr>
          <w:ilvl w:val="0"/>
          <w:numId w:val="1"/>
        </w:numPr>
        <w:tabs>
          <w:tab w:val="clear" w:pos="11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12359">
        <w:rPr>
          <w:rFonts w:ascii="Times New Roman" w:hAnsi="Times New Roman" w:cs="Times New Roman"/>
          <w:sz w:val="27"/>
          <w:szCs w:val="27"/>
        </w:rPr>
        <w:t>в Городскую Думу города Сарова – информация;</w:t>
      </w:r>
    </w:p>
    <w:p w:rsidR="00A229D6" w:rsidRPr="00412359" w:rsidRDefault="00A229D6" w:rsidP="00A229D6">
      <w:pPr>
        <w:pStyle w:val="2"/>
        <w:numPr>
          <w:ilvl w:val="0"/>
          <w:numId w:val="1"/>
        </w:numPr>
        <w:tabs>
          <w:tab w:val="clear" w:pos="1128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12359">
        <w:rPr>
          <w:rFonts w:ascii="Times New Roman" w:hAnsi="Times New Roman" w:cs="Times New Roman"/>
          <w:sz w:val="27"/>
          <w:szCs w:val="27"/>
        </w:rPr>
        <w:t xml:space="preserve">в </w:t>
      </w:r>
      <w:r w:rsidRPr="00412359">
        <w:rPr>
          <w:rFonts w:ascii="Times New Roman" w:hAnsi="Times New Roman" w:cs="Times New Roman"/>
          <w:color w:val="000000"/>
          <w:sz w:val="27"/>
          <w:szCs w:val="27"/>
        </w:rPr>
        <w:t>МБ</w:t>
      </w:r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412359">
        <w:rPr>
          <w:rFonts w:ascii="Times New Roman" w:hAnsi="Times New Roman" w:cs="Times New Roman"/>
          <w:color w:val="000000"/>
          <w:sz w:val="27"/>
          <w:szCs w:val="27"/>
        </w:rPr>
        <w:t>ОУ «</w:t>
      </w:r>
      <w:r>
        <w:rPr>
          <w:rFonts w:ascii="Times New Roman" w:hAnsi="Times New Roman" w:cs="Times New Roman"/>
          <w:color w:val="000000"/>
          <w:sz w:val="27"/>
          <w:szCs w:val="27"/>
        </w:rPr>
        <w:t>Детский сад</w:t>
      </w:r>
      <w:r w:rsidRPr="00412359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</w:rPr>
        <w:t>42</w:t>
      </w:r>
      <w:r w:rsidRPr="00412359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Pr="00412359">
        <w:rPr>
          <w:rFonts w:ascii="Times New Roman" w:hAnsi="Times New Roman" w:cs="Times New Roman"/>
          <w:sz w:val="27"/>
          <w:szCs w:val="27"/>
        </w:rPr>
        <w:t>– представление;</w:t>
      </w:r>
    </w:p>
    <w:p w:rsidR="00A229D6" w:rsidRPr="00412359" w:rsidRDefault="00A229D6" w:rsidP="00A229D6">
      <w:pPr>
        <w:pStyle w:val="2"/>
        <w:numPr>
          <w:ilvl w:val="0"/>
          <w:numId w:val="1"/>
        </w:numPr>
        <w:tabs>
          <w:tab w:val="clear" w:pos="1128"/>
          <w:tab w:val="left" w:pos="7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12359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412359">
        <w:rPr>
          <w:rFonts w:ascii="Times New Roman" w:hAnsi="Times New Roman" w:cs="Times New Roman"/>
          <w:sz w:val="27"/>
          <w:szCs w:val="27"/>
        </w:rPr>
        <w:t>Прокуратуру</w:t>
      </w:r>
      <w:proofErr w:type="gramEnd"/>
      <w:r w:rsidRPr="00412359">
        <w:rPr>
          <w:rFonts w:ascii="Times New Roman" w:hAnsi="Times New Roman" w:cs="Times New Roman"/>
          <w:sz w:val="27"/>
          <w:szCs w:val="27"/>
        </w:rPr>
        <w:t xml:space="preserve"> ЗАТО г. Саров – копии материалов проверки.</w:t>
      </w:r>
    </w:p>
    <w:p w:rsidR="00E6560C" w:rsidRDefault="00A229D6"/>
    <w:sectPr w:rsidR="00E6560C" w:rsidSect="001D3806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F3" w:rsidRDefault="00A229D6">
    <w:pPr>
      <w:pStyle w:val="a6"/>
      <w:jc w:val="center"/>
    </w:pPr>
  </w:p>
  <w:p w:rsidR="001463F3" w:rsidRDefault="00A229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463F3" w:rsidRDefault="00A229D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9D6"/>
    <w:rsid w:val="005A4584"/>
    <w:rsid w:val="00A229D6"/>
    <w:rsid w:val="00C44A4F"/>
    <w:rsid w:val="00C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229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29D6"/>
    <w:pPr>
      <w:keepNext/>
      <w:tabs>
        <w:tab w:val="left" w:pos="3675"/>
      </w:tabs>
      <w:spacing w:after="0" w:line="240" w:lineRule="auto"/>
      <w:jc w:val="center"/>
      <w:outlineLvl w:val="3"/>
    </w:pPr>
    <w:rPr>
      <w:rFonts w:eastAsia="Times New Roman" w:cs="Calibri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9D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29D6"/>
    <w:rPr>
      <w:rFonts w:ascii="Cambria" w:eastAsia="Times New Roman" w:hAnsi="Cambria" w:cs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29D6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9D6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rsid w:val="00A22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9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29D6"/>
    <w:pPr>
      <w:ind w:left="720"/>
      <w:contextualSpacing/>
    </w:pPr>
  </w:style>
  <w:style w:type="paragraph" w:customStyle="1" w:styleId="copyright-info">
    <w:name w:val="copyright-info"/>
    <w:basedOn w:val="a"/>
    <w:rsid w:val="00A22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9D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A229D6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29D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22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12604.7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</dc:creator>
  <cp:lastModifiedBy>Занина</cp:lastModifiedBy>
  <cp:revision>1</cp:revision>
  <dcterms:created xsi:type="dcterms:W3CDTF">2022-11-08T06:08:00Z</dcterms:created>
  <dcterms:modified xsi:type="dcterms:W3CDTF">2022-11-08T06:09:00Z</dcterms:modified>
</cp:coreProperties>
</file>