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8650BE" w:rsidRDefault="00EE4F04" w:rsidP="00C2518D">
      <w:pPr>
        <w:pStyle w:val="3"/>
        <w:ind w:right="-5"/>
        <w:rPr>
          <w:sz w:val="24"/>
          <w:szCs w:val="24"/>
        </w:rPr>
      </w:pPr>
      <w:r w:rsidRPr="006E5C6F">
        <w:rPr>
          <w:color w:val="000000"/>
        </w:rPr>
        <w:t>«</w:t>
      </w:r>
      <w:r w:rsidR="008650BE" w:rsidRPr="00DB3E4A">
        <w:rPr>
          <w:sz w:val="24"/>
          <w:szCs w:val="24"/>
        </w:rPr>
        <w:t>Проверка эффективности и результативности использования средств субсидии, выделенных на выполнение муниципального задания и иные цели СШ «Саров»</w:t>
      </w:r>
    </w:p>
    <w:p w:rsidR="003A6BCF" w:rsidRDefault="008650BE" w:rsidP="00C2518D">
      <w:pPr>
        <w:pStyle w:val="3"/>
        <w:ind w:right="-5"/>
        <w:rPr>
          <w:color w:val="000000"/>
        </w:rPr>
      </w:pPr>
      <w:r w:rsidRPr="00DB3E4A">
        <w:rPr>
          <w:sz w:val="24"/>
          <w:szCs w:val="24"/>
        </w:rPr>
        <w:t xml:space="preserve"> в 2021-2022 годах</w:t>
      </w:r>
      <w:r w:rsidR="00EE4F04" w:rsidRPr="006E5C6F">
        <w:rPr>
          <w:color w:val="000000"/>
        </w:rPr>
        <w:t>»</w:t>
      </w:r>
    </w:p>
    <w:p w:rsidR="006E5C6F" w:rsidRPr="000233A4" w:rsidRDefault="006E5C6F" w:rsidP="006E5C6F">
      <w:pPr>
        <w:ind w:firstLine="567"/>
        <w:jc w:val="both"/>
        <w:rPr>
          <w:bCs/>
        </w:rPr>
      </w:pPr>
      <w:r w:rsidRPr="000233A4">
        <w:t xml:space="preserve">Объем проверенных средств: </w:t>
      </w:r>
      <w:r w:rsidR="00C96CFB">
        <w:t>104 193,08</w:t>
      </w:r>
      <w:r w:rsidR="00DC7D04" w:rsidRPr="000233A4">
        <w:t xml:space="preserve"> </w:t>
      </w:r>
      <w:r w:rsidR="00706B4A" w:rsidRPr="000233A4">
        <w:rPr>
          <w:bCs/>
        </w:rPr>
        <w:t>тыс. руб</w:t>
      </w:r>
      <w:r w:rsidRPr="000233A4">
        <w:rPr>
          <w:bCs/>
        </w:rPr>
        <w:t>.</w:t>
      </w:r>
    </w:p>
    <w:p w:rsidR="00A3044A" w:rsidRPr="000233A4" w:rsidRDefault="005550D3" w:rsidP="00A3044A">
      <w:pPr>
        <w:ind w:firstLine="567"/>
        <w:jc w:val="both"/>
      </w:pPr>
      <w:r w:rsidRPr="000233A4">
        <w:t xml:space="preserve">Установлено нарушений и недостатков: </w:t>
      </w:r>
      <w:r w:rsidR="00C96CFB">
        <w:t>5 589,88</w:t>
      </w:r>
      <w:r w:rsidR="00A3044A" w:rsidRPr="000233A4">
        <w:t xml:space="preserve"> тыс.руб.</w:t>
      </w:r>
    </w:p>
    <w:p w:rsidR="006E5C6F" w:rsidRPr="000233A4" w:rsidRDefault="006E5C6F" w:rsidP="006E5C6F">
      <w:pPr>
        <w:ind w:firstLine="567"/>
        <w:jc w:val="both"/>
        <w:rPr>
          <w:bCs/>
        </w:rPr>
      </w:pPr>
      <w:r w:rsidRPr="000233A4">
        <w:t>Основные нарушения и недостатки:</w:t>
      </w:r>
    </w:p>
    <w:p w:rsidR="00C96CFB" w:rsidRPr="00850A0F" w:rsidRDefault="00C96CFB" w:rsidP="00C96CF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</w:t>
      </w:r>
      <w:r w:rsidRPr="00850A0F">
        <w:rPr>
          <w:b/>
        </w:rPr>
        <w:t>. Размещение документов с нарушением срока.</w:t>
      </w:r>
    </w:p>
    <w:p w:rsidR="00C96CFB" w:rsidRDefault="00C96CFB" w:rsidP="00C96CFB">
      <w:pPr>
        <w:autoSpaceDE w:val="0"/>
        <w:autoSpaceDN w:val="0"/>
        <w:adjustRightInd w:val="0"/>
        <w:ind w:firstLine="540"/>
        <w:jc w:val="both"/>
      </w:pPr>
      <w:r w:rsidRPr="00850A0F">
        <w:t xml:space="preserve">В нарушение Закона </w:t>
      </w:r>
      <w:r w:rsidR="00574D5E">
        <w:t>№</w:t>
      </w:r>
      <w:r w:rsidRPr="00850A0F">
        <w:t xml:space="preserve">7-ФЗ, Приказа Минфина России </w:t>
      </w:r>
      <w:r w:rsidR="00574D5E">
        <w:t>№</w:t>
      </w:r>
      <w:r w:rsidRPr="00850A0F">
        <w:t xml:space="preserve">86н Учреждением на официальном сайте www.bus.gov.ru размещены с нарушением установленного срока </w:t>
      </w:r>
      <w:r>
        <w:t>4 документа.</w:t>
      </w:r>
    </w:p>
    <w:p w:rsidR="00C96CFB" w:rsidRPr="00A06F28" w:rsidRDefault="00C96CFB" w:rsidP="00C96CFB">
      <w:pPr>
        <w:ind w:firstLine="540"/>
        <w:jc w:val="both"/>
        <w:rPr>
          <w:b/>
        </w:rPr>
      </w:pPr>
      <w:r>
        <w:rPr>
          <w:b/>
        </w:rPr>
        <w:t>2</w:t>
      </w:r>
      <w:r w:rsidRPr="00A06F28">
        <w:rPr>
          <w:b/>
        </w:rPr>
        <w:t xml:space="preserve">. Нарушение требований по формированию отчетности о выполнении </w:t>
      </w:r>
      <w:r w:rsidR="002945AF">
        <w:rPr>
          <w:b/>
        </w:rPr>
        <w:t>МЗ</w:t>
      </w:r>
      <w:r w:rsidRPr="00A06F28">
        <w:rPr>
          <w:b/>
        </w:rPr>
        <w:t>.</w:t>
      </w:r>
    </w:p>
    <w:p w:rsidR="00574D5E" w:rsidRDefault="00C96CFB" w:rsidP="002945AF">
      <w:pPr>
        <w:autoSpaceDE w:val="0"/>
        <w:autoSpaceDN w:val="0"/>
        <w:adjustRightInd w:val="0"/>
        <w:ind w:firstLine="540"/>
        <w:jc w:val="both"/>
      </w:pPr>
      <w:r w:rsidRPr="00055D54">
        <w:t>В нарушение Положения</w:t>
      </w:r>
      <w:r w:rsidRPr="00E776D8">
        <w:t xml:space="preserve"> </w:t>
      </w:r>
      <w:r>
        <w:t>от 10.11.2015</w:t>
      </w:r>
      <w:r w:rsidRPr="00055D54">
        <w:t xml:space="preserve"> №</w:t>
      </w:r>
      <w:r>
        <w:t>3728</w:t>
      </w:r>
      <w:r w:rsidRPr="00055D54">
        <w:t xml:space="preserve"> Учреждением допущены</w:t>
      </w:r>
      <w:r w:rsidRPr="00693F38">
        <w:t xml:space="preserve"> искажения фактических значений объемных</w:t>
      </w:r>
      <w:r w:rsidRPr="00A84F41">
        <w:t xml:space="preserve"> показателей по количеству </w:t>
      </w:r>
      <w:r>
        <w:t xml:space="preserve">человеко-часов в </w:t>
      </w:r>
      <w:r w:rsidRPr="00693F38">
        <w:t>Отчет</w:t>
      </w:r>
      <w:r>
        <w:t>ах</w:t>
      </w:r>
      <w:r w:rsidRPr="00693F38">
        <w:t xml:space="preserve"> о выполнении муниципального задания </w:t>
      </w:r>
      <w:r>
        <w:t xml:space="preserve">за </w:t>
      </w:r>
      <w:r w:rsidRPr="00693F38">
        <w:t>20</w:t>
      </w:r>
      <w:r>
        <w:t>21, 2022 годы</w:t>
      </w:r>
      <w:r w:rsidR="00574D5E">
        <w:t>.</w:t>
      </w:r>
      <w:r w:rsidR="002945AF">
        <w:t xml:space="preserve"> </w:t>
      </w:r>
      <w:r w:rsidR="00574D5E">
        <w:t>О</w:t>
      </w:r>
      <w:r w:rsidRPr="00837013">
        <w:t xml:space="preserve">тсутствует Положение </w:t>
      </w:r>
      <w:r>
        <w:t xml:space="preserve">порядке </w:t>
      </w:r>
      <w:r w:rsidRPr="00837013">
        <w:t>о ведения журнала учета работы группы</w:t>
      </w:r>
      <w:r w:rsidR="00574D5E">
        <w:t xml:space="preserve">. </w:t>
      </w:r>
      <w:r w:rsidRPr="008C5CB4">
        <w:t>Предоставленные к проверке журналы учета работы группы заполнены частично.</w:t>
      </w:r>
    </w:p>
    <w:p w:rsidR="00C96CFB" w:rsidRPr="002E62BC" w:rsidRDefault="00C96CFB" w:rsidP="00C96CFB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>
        <w:rPr>
          <w:b/>
          <w:bCs/>
          <w:iCs/>
        </w:rPr>
        <w:t xml:space="preserve">3. </w:t>
      </w:r>
      <w:r w:rsidRPr="002E62BC">
        <w:rPr>
          <w:b/>
          <w:bCs/>
          <w:iCs/>
        </w:rPr>
        <w:t>Правильность ведения бухгалтерского учета.</w:t>
      </w:r>
    </w:p>
    <w:p w:rsidR="00C96CFB" w:rsidRPr="00962F28" w:rsidRDefault="00C96CFB" w:rsidP="00C96CFB">
      <w:pPr>
        <w:autoSpaceDE w:val="0"/>
        <w:autoSpaceDN w:val="0"/>
        <w:adjustRightInd w:val="0"/>
        <w:ind w:firstLine="567"/>
        <w:jc w:val="both"/>
      </w:pPr>
      <w:r w:rsidRPr="00962F28">
        <w:t>В нарушение п</w:t>
      </w:r>
      <w:r>
        <w:t>.</w:t>
      </w:r>
      <w:r w:rsidRPr="00962F28">
        <w:t>7 Инструкции №191н,  п</w:t>
      </w:r>
      <w:r>
        <w:t>.</w:t>
      </w:r>
      <w:r w:rsidRPr="00962F28">
        <w:t>1.3 Приказа №49 Учреждение перед составлением годовой бухгалтерской отчетности за 2021</w:t>
      </w:r>
      <w:r>
        <w:t>, 2022</w:t>
      </w:r>
      <w:r w:rsidRPr="00962F28">
        <w:t xml:space="preserve"> год</w:t>
      </w:r>
      <w:r>
        <w:t>ы</w:t>
      </w:r>
      <w:r w:rsidRPr="00962F28">
        <w:t xml:space="preserve"> провело инвентаризацию активов и финансовых результатов в неполном объеме.</w:t>
      </w:r>
    </w:p>
    <w:p w:rsidR="00C96CFB" w:rsidRDefault="00C96CFB" w:rsidP="00C96CFB">
      <w:pPr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4. Размещение рекламы без согласования</w:t>
      </w:r>
    </w:p>
    <w:p w:rsidR="00C96CFB" w:rsidRDefault="00C96CFB" w:rsidP="00C96CFB">
      <w:pPr>
        <w:ind w:firstLine="540"/>
        <w:jc w:val="both"/>
      </w:pPr>
      <w:r>
        <w:rPr>
          <w:iCs/>
          <w:color w:val="000000"/>
        </w:rPr>
        <w:t>П</w:t>
      </w:r>
      <w:r w:rsidRPr="007A411C">
        <w:rPr>
          <w:iCs/>
          <w:color w:val="000000"/>
        </w:rPr>
        <w:t>ри проведении проверки</w:t>
      </w:r>
      <w:r w:rsidRPr="007A411C">
        <w:rPr>
          <w:b/>
          <w:iCs/>
          <w:color w:val="000000"/>
        </w:rPr>
        <w:t xml:space="preserve"> </w:t>
      </w:r>
      <w:r w:rsidRPr="007A411C">
        <w:rPr>
          <w:iCs/>
          <w:color w:val="000000"/>
        </w:rPr>
        <w:t>закрепленного за Учреждением имущества,</w:t>
      </w:r>
      <w:r>
        <w:rPr>
          <w:iCs/>
          <w:color w:val="000000"/>
        </w:rPr>
        <w:t xml:space="preserve"> выявлен факт размещения рекламной продукции на здании Учреждения без согласования с КУМИ.</w:t>
      </w:r>
    </w:p>
    <w:p w:rsidR="00C96CFB" w:rsidRDefault="00C96CFB" w:rsidP="00C96CFB">
      <w:pPr>
        <w:autoSpaceDE w:val="0"/>
        <w:autoSpaceDN w:val="0"/>
        <w:adjustRightInd w:val="0"/>
        <w:ind w:left="540"/>
        <w:jc w:val="both"/>
        <w:rPr>
          <w:b/>
        </w:rPr>
      </w:pPr>
      <w:r>
        <w:rPr>
          <w:b/>
        </w:rPr>
        <w:t>5. Признаки дробления закупок.</w:t>
      </w:r>
    </w:p>
    <w:p w:rsidR="00C96CFB" w:rsidRDefault="00C96CFB" w:rsidP="00C96CFB">
      <w:pPr>
        <w:autoSpaceDE w:val="0"/>
        <w:autoSpaceDN w:val="0"/>
        <w:adjustRightInd w:val="0"/>
        <w:ind w:firstLine="540"/>
        <w:jc w:val="both"/>
      </w:pPr>
      <w:r>
        <w:t xml:space="preserve">Учреждением в 2021 году заключены 39 договоров </w:t>
      </w:r>
      <w:r w:rsidR="00574D5E">
        <w:t xml:space="preserve">с одним контрагентом </w:t>
      </w:r>
      <w:r>
        <w:t>на оказание услуг автомобильного транспорта по перевозке пассажиров на общую сумму 1 389 304,60 руб.</w:t>
      </w:r>
      <w:r w:rsidR="002945AF">
        <w:t>, в</w:t>
      </w:r>
      <w:r>
        <w:t xml:space="preserve"> 2022 году </w:t>
      </w:r>
      <w:r w:rsidR="002945AF">
        <w:t>-</w:t>
      </w:r>
      <w:r>
        <w:t xml:space="preserve"> 8 договоров на</w:t>
      </w:r>
      <w:r w:rsidR="002945AF">
        <w:t xml:space="preserve"> </w:t>
      </w:r>
      <w:r>
        <w:t>сумму 2 967 518,48 руб.</w:t>
      </w:r>
      <w:r w:rsidR="002945AF">
        <w:t xml:space="preserve"> </w:t>
      </w:r>
      <w:r>
        <w:t>Контракты заключены в соответствии с п.5 ч.1 ст. 93 Закона №44-ФЗ. При заключении единого договора следовало определить поставщика в соответствии с конкурентными способами закупок.</w:t>
      </w:r>
    </w:p>
    <w:p w:rsidR="00574D5E" w:rsidRDefault="00C96CFB" w:rsidP="00C96CFB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6. </w:t>
      </w:r>
      <w:r>
        <w:rPr>
          <w:b/>
          <w:bCs/>
          <w:szCs w:val="28"/>
        </w:rPr>
        <w:t xml:space="preserve">Заключение договора без указания </w:t>
      </w:r>
      <w:r>
        <w:rPr>
          <w:b/>
        </w:rPr>
        <w:t>п</w:t>
      </w:r>
      <w:r w:rsidR="00574D5E">
        <w:rPr>
          <w:b/>
        </w:rPr>
        <w:t>ункта,</w:t>
      </w:r>
      <w:r>
        <w:rPr>
          <w:b/>
        </w:rPr>
        <w:t xml:space="preserve"> част</w:t>
      </w:r>
      <w:r w:rsidR="00574D5E">
        <w:rPr>
          <w:b/>
        </w:rPr>
        <w:t xml:space="preserve">и, </w:t>
      </w:r>
      <w:r>
        <w:rPr>
          <w:b/>
        </w:rPr>
        <w:t xml:space="preserve">статьи Закона </w:t>
      </w:r>
      <w:r w:rsidR="00574D5E">
        <w:rPr>
          <w:b/>
        </w:rPr>
        <w:t>№</w:t>
      </w:r>
      <w:r>
        <w:rPr>
          <w:b/>
        </w:rPr>
        <w:t>44-ФЗ.</w:t>
      </w:r>
    </w:p>
    <w:p w:rsidR="00C96CFB" w:rsidRDefault="00574D5E" w:rsidP="00C96CF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</w:rPr>
        <w:t>В</w:t>
      </w:r>
      <w:r w:rsidR="00C96CFB">
        <w:rPr>
          <w:bCs/>
        </w:rPr>
        <w:t>ыявлено заключение 3 договоров без ссылки на</w:t>
      </w:r>
      <w:r w:rsidR="00C96CFB">
        <w:t xml:space="preserve"> соответствующий пункт и часть статьи 93 Закона №44-ФЗ</w:t>
      </w:r>
      <w:r w:rsidR="00C96CFB">
        <w:rPr>
          <w:bCs/>
        </w:rPr>
        <w:t xml:space="preserve"> на общую сумму 194 091,72 руб. Отсутствие основания заключения договора не позволяет отслеживать непревышение годового лимита закупок.</w:t>
      </w:r>
    </w:p>
    <w:p w:rsidR="00C96CFB" w:rsidRDefault="00C96CFB" w:rsidP="00C96CFB">
      <w:pPr>
        <w:autoSpaceDE w:val="0"/>
        <w:autoSpaceDN w:val="0"/>
        <w:adjustRightInd w:val="0"/>
        <w:ind w:firstLine="540"/>
        <w:jc w:val="both"/>
      </w:pPr>
      <w:r>
        <w:rPr>
          <w:b/>
        </w:rPr>
        <w:t>7. Неверное начисление амортизации основного средства.</w:t>
      </w:r>
    </w:p>
    <w:p w:rsidR="00C96CFB" w:rsidRDefault="00C96CFB" w:rsidP="00C96CFB">
      <w:pPr>
        <w:autoSpaceDE w:val="0"/>
        <w:autoSpaceDN w:val="0"/>
        <w:adjustRightInd w:val="0"/>
        <w:ind w:firstLine="540"/>
        <w:jc w:val="both"/>
      </w:pPr>
      <w:r>
        <w:t>В нарушение Инструкции №157н Учреждением при постановке на учет объекта основного средства «Водопровод» не начислена единовременная амортизация на срок нахождения имущества в составе казны. Сумма нарушения методологии ведения бюджетного учета составила 82 340,78 руб.</w:t>
      </w:r>
    </w:p>
    <w:p w:rsidR="00C96CFB" w:rsidRDefault="00C96CFB" w:rsidP="00C96CFB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8. Нарушение бюджетного учета материальных запасов, основных средств.</w:t>
      </w:r>
    </w:p>
    <w:p w:rsidR="00C96CFB" w:rsidRDefault="00C96CFB" w:rsidP="00C96CFB">
      <w:pPr>
        <w:autoSpaceDE w:val="0"/>
        <w:autoSpaceDN w:val="0"/>
        <w:adjustRightInd w:val="0"/>
        <w:ind w:firstLine="540"/>
        <w:jc w:val="both"/>
      </w:pPr>
      <w:r>
        <w:rPr>
          <w:bCs/>
          <w:szCs w:val="28"/>
        </w:rPr>
        <w:t xml:space="preserve">Учреждением в проверяемом периоде приобретен гидронасос 40-3936К стоимостью 130 000,00 руб. </w:t>
      </w:r>
      <w:r w:rsidR="002945AF">
        <w:rPr>
          <w:bCs/>
          <w:szCs w:val="28"/>
        </w:rPr>
        <w:t xml:space="preserve">и </w:t>
      </w:r>
      <w:r>
        <w:t>списан на основании акта списания материалов.</w:t>
      </w:r>
      <w:r w:rsidR="002945AF">
        <w:t xml:space="preserve"> </w:t>
      </w:r>
      <w:r>
        <w:t>В нарушение Приказа №52н в инвентарной карточке Льдозаливочного комбайна «</w:t>
      </w:r>
      <w:r>
        <w:rPr>
          <w:lang w:val="en-US"/>
        </w:rPr>
        <w:t>Olympia</w:t>
      </w:r>
      <w:r>
        <w:t>» не указаны сведения об изменении балансовой стоимости основного средства, проведении ремонта, замены гидронасоса как составной части объекта.</w:t>
      </w:r>
    </w:p>
    <w:p w:rsidR="00C96CFB" w:rsidRDefault="00C96CFB" w:rsidP="00C96CFB">
      <w:pPr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9. Необоснованное списание материальных запасов.</w:t>
      </w:r>
    </w:p>
    <w:p w:rsidR="00C96CFB" w:rsidRDefault="00C96CFB" w:rsidP="009013B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Учреждением приобретен набор сальникового уплотнения </w:t>
      </w:r>
      <w:r>
        <w:rPr>
          <w:bCs/>
          <w:szCs w:val="28"/>
          <w:lang w:val="en-US"/>
        </w:rPr>
        <w:t>ShaftSealKit</w:t>
      </w:r>
      <w:r>
        <w:rPr>
          <w:bCs/>
          <w:szCs w:val="28"/>
        </w:rPr>
        <w:t xml:space="preserve"> стоимостью 312 721,00 руб.</w:t>
      </w:r>
      <w:r w:rsidR="009013B1">
        <w:rPr>
          <w:bCs/>
          <w:szCs w:val="28"/>
        </w:rPr>
        <w:t xml:space="preserve"> и</w:t>
      </w:r>
      <w:r>
        <w:t xml:space="preserve"> списан на основании акта списания материалов.</w:t>
      </w:r>
      <w:r w:rsidR="009013B1">
        <w:t xml:space="preserve"> </w:t>
      </w:r>
      <w:r>
        <w:rPr>
          <w:bCs/>
          <w:szCs w:val="28"/>
        </w:rPr>
        <w:t>В нарушение ст.34 ФС «Запасы» №256н набор сальнико</w:t>
      </w:r>
      <w:r w:rsidR="00AE03B9">
        <w:rPr>
          <w:bCs/>
          <w:szCs w:val="28"/>
        </w:rPr>
        <w:t>во</w:t>
      </w:r>
      <w:r>
        <w:rPr>
          <w:bCs/>
          <w:szCs w:val="28"/>
        </w:rPr>
        <w:t>го уплотнения необоснованно списан</w:t>
      </w:r>
      <w:r w:rsidR="009013B1">
        <w:rPr>
          <w:bCs/>
          <w:szCs w:val="28"/>
        </w:rPr>
        <w:t xml:space="preserve">, так как </w:t>
      </w:r>
      <w:r>
        <w:rPr>
          <w:bCs/>
          <w:szCs w:val="28"/>
        </w:rPr>
        <w:t>находится в заводской упаковке, не введен в эксплуатацию, не используется в деятельности учреждения.</w:t>
      </w:r>
    </w:p>
    <w:p w:rsidR="00C96CFB" w:rsidRPr="00EF51F0" w:rsidRDefault="00C96CFB" w:rsidP="00C96CFB">
      <w:pPr>
        <w:pStyle w:val="a4"/>
        <w:ind w:firstLine="540"/>
        <w:rPr>
          <w:b/>
          <w:iCs/>
          <w:color w:val="000000"/>
        </w:rPr>
      </w:pPr>
      <w:r>
        <w:rPr>
          <w:b/>
          <w:iCs/>
          <w:color w:val="000000"/>
        </w:rPr>
        <w:t xml:space="preserve">10. </w:t>
      </w:r>
      <w:r w:rsidR="00793E38">
        <w:rPr>
          <w:b/>
          <w:iCs/>
          <w:color w:val="000000"/>
        </w:rPr>
        <w:t>И</w:t>
      </w:r>
      <w:r w:rsidRPr="00EF51F0">
        <w:rPr>
          <w:b/>
          <w:iCs/>
          <w:color w:val="000000"/>
        </w:rPr>
        <w:t>спользовани</w:t>
      </w:r>
      <w:r w:rsidR="00793E38">
        <w:rPr>
          <w:b/>
          <w:iCs/>
          <w:color w:val="000000"/>
        </w:rPr>
        <w:t>е</w:t>
      </w:r>
      <w:r w:rsidRPr="00EF51F0">
        <w:rPr>
          <w:b/>
          <w:iCs/>
          <w:color w:val="000000"/>
        </w:rPr>
        <w:t xml:space="preserve"> </w:t>
      </w:r>
      <w:r w:rsidR="00793E38">
        <w:rPr>
          <w:b/>
          <w:iCs/>
          <w:color w:val="000000"/>
        </w:rPr>
        <w:t>оборудования, приобретенного в 2021-2022 годах</w:t>
      </w:r>
      <w:r w:rsidRPr="00EF51F0">
        <w:rPr>
          <w:b/>
          <w:iCs/>
          <w:color w:val="000000"/>
        </w:rPr>
        <w:t>.</w:t>
      </w:r>
    </w:p>
    <w:p w:rsidR="00C96CFB" w:rsidRPr="009F387B" w:rsidRDefault="00C96CFB" w:rsidP="00C96CFB">
      <w:pPr>
        <w:ind w:firstLine="540"/>
        <w:jc w:val="both"/>
        <w:rPr>
          <w:bCs/>
          <w:szCs w:val="28"/>
        </w:rPr>
      </w:pPr>
      <w:r w:rsidRPr="009F387B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Pr="009F387B">
        <w:rPr>
          <w:bCs/>
          <w:szCs w:val="28"/>
        </w:rPr>
        <w:t>ходе осмотра установлено следующее:</w:t>
      </w:r>
    </w:p>
    <w:p w:rsidR="00C96CFB" w:rsidRPr="009F387B" w:rsidRDefault="00C96CFB" w:rsidP="00C96CFB">
      <w:pPr>
        <w:ind w:firstLine="540"/>
        <w:jc w:val="both"/>
        <w:rPr>
          <w:bCs/>
          <w:szCs w:val="28"/>
        </w:rPr>
      </w:pPr>
      <w:r w:rsidRPr="009F387B">
        <w:rPr>
          <w:bCs/>
          <w:szCs w:val="28"/>
        </w:rPr>
        <w:lastRenderedPageBreak/>
        <w:t>- отсут</w:t>
      </w:r>
      <w:r>
        <w:rPr>
          <w:bCs/>
          <w:szCs w:val="28"/>
        </w:rPr>
        <w:t>ст</w:t>
      </w:r>
      <w:r w:rsidRPr="009F387B">
        <w:rPr>
          <w:bCs/>
          <w:szCs w:val="28"/>
        </w:rPr>
        <w:t>вие инвентарных номеров на основных средствах</w:t>
      </w:r>
      <w:r>
        <w:rPr>
          <w:bCs/>
          <w:szCs w:val="28"/>
        </w:rPr>
        <w:t xml:space="preserve"> (частично)</w:t>
      </w:r>
      <w:r w:rsidRPr="009F387B">
        <w:rPr>
          <w:bCs/>
          <w:szCs w:val="28"/>
        </w:rPr>
        <w:t>,</w:t>
      </w:r>
    </w:p>
    <w:p w:rsidR="00C96CFB" w:rsidRDefault="00C96CFB" w:rsidP="00C96CFB">
      <w:pPr>
        <w:ind w:firstLine="540"/>
        <w:jc w:val="both"/>
        <w:rPr>
          <w:bCs/>
          <w:szCs w:val="28"/>
        </w:rPr>
      </w:pPr>
      <w:r w:rsidRPr="009F387B">
        <w:rPr>
          <w:bCs/>
          <w:szCs w:val="28"/>
        </w:rPr>
        <w:t>- не введено в эксплуатацию, находится на складе в заводской упаковке</w:t>
      </w:r>
      <w:r>
        <w:rPr>
          <w:bCs/>
          <w:szCs w:val="28"/>
        </w:rPr>
        <w:t xml:space="preserve"> 11 тренажеров.</w:t>
      </w:r>
    </w:p>
    <w:p w:rsidR="00C96CFB" w:rsidRPr="005B2758" w:rsidRDefault="00C96CFB" w:rsidP="009013B1">
      <w:pPr>
        <w:ind w:firstLine="540"/>
        <w:jc w:val="both"/>
        <w:rPr>
          <w:bCs/>
        </w:rPr>
      </w:pPr>
      <w:r w:rsidRPr="00EF51F0">
        <w:t>В нарушение требований п. 46 Инструкции № 157н не проставлены инвентарные номера на объектах основных средств</w:t>
      </w:r>
      <w:r>
        <w:t>.</w:t>
      </w:r>
      <w:r w:rsidR="009013B1">
        <w:t xml:space="preserve"> </w:t>
      </w:r>
      <w:r w:rsidRPr="005B2758">
        <w:rPr>
          <w:bCs/>
        </w:rPr>
        <w:t xml:space="preserve">Расходы </w:t>
      </w:r>
      <w:r>
        <w:rPr>
          <w:bCs/>
        </w:rPr>
        <w:t xml:space="preserve">по приобретению оборудования </w:t>
      </w:r>
      <w:r w:rsidRPr="005B2758">
        <w:rPr>
          <w:bCs/>
        </w:rPr>
        <w:t xml:space="preserve">в размере 287 892,33 руб. </w:t>
      </w:r>
      <w:r>
        <w:rPr>
          <w:bCs/>
        </w:rPr>
        <w:t>квалифицируются как не</w:t>
      </w:r>
      <w:r w:rsidRPr="005B2758">
        <w:rPr>
          <w:bCs/>
        </w:rPr>
        <w:t>эффективн</w:t>
      </w:r>
      <w:r>
        <w:rPr>
          <w:bCs/>
        </w:rPr>
        <w:t>ое использование средств субсидии</w:t>
      </w:r>
      <w:r w:rsidRPr="005B2758">
        <w:rPr>
          <w:bCs/>
        </w:rPr>
        <w:t>.</w:t>
      </w:r>
    </w:p>
    <w:p w:rsidR="00C96CFB" w:rsidRDefault="00C96CFB" w:rsidP="00C96CF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11. Нарушение при совершении и отражении операций с подотчетными лицами.</w:t>
      </w:r>
    </w:p>
    <w:p w:rsidR="00C96CFB" w:rsidRDefault="00C96CFB" w:rsidP="00C96CFB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>
        <w:t>В нарушение п.26 Постановления № 749, Учетной политики сотрудник Учреждения представил работодателю авансовый отчет в срок, превышающий установленный срок законодательством. Сумма нарушения составила 5 200,00 руб.</w:t>
      </w:r>
    </w:p>
    <w:p w:rsidR="00C96CFB" w:rsidRDefault="00C96CFB" w:rsidP="00C96CFB">
      <w:pPr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9013B1">
        <w:rPr>
          <w:b/>
          <w:bCs/>
          <w:szCs w:val="28"/>
        </w:rPr>
        <w:t>2</w:t>
      </w:r>
      <w:r>
        <w:rPr>
          <w:b/>
          <w:bCs/>
          <w:szCs w:val="28"/>
        </w:rPr>
        <w:t>. Выдача денежных средств на питание учащимся (спортсменам), не принимавшим участие в матче.</w:t>
      </w:r>
    </w:p>
    <w:p w:rsidR="00C96CFB" w:rsidRDefault="00C96CFB" w:rsidP="00C96CF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В нарушение Постановления №977 учреждением произведены </w:t>
      </w:r>
      <w:r w:rsidR="00AE03B9">
        <w:rPr>
          <w:bCs/>
          <w:szCs w:val="28"/>
        </w:rPr>
        <w:t>нецелевые</w:t>
      </w:r>
      <w:r>
        <w:rPr>
          <w:bCs/>
          <w:szCs w:val="28"/>
        </w:rPr>
        <w:t xml:space="preserve"> расходы на питание лицам, не принимавшим участие в матчах в размере 34 900,00 руб.</w:t>
      </w:r>
    </w:p>
    <w:p w:rsidR="00C96CFB" w:rsidRDefault="00C96CFB" w:rsidP="00C96CFB">
      <w:pPr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9013B1">
        <w:rPr>
          <w:b/>
          <w:bCs/>
          <w:szCs w:val="28"/>
        </w:rPr>
        <w:t>3</w:t>
      </w:r>
      <w:r>
        <w:rPr>
          <w:b/>
          <w:bCs/>
          <w:szCs w:val="28"/>
        </w:rPr>
        <w:t>. Нарушение учета спортивной экипировки.</w:t>
      </w:r>
    </w:p>
    <w:p w:rsidR="00C96CFB" w:rsidRDefault="00C96CFB" w:rsidP="00793E38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В нарушение п.385 Инструкции №157н на забалансовом счете 27 не велся учет передачи </w:t>
      </w:r>
      <w:r>
        <w:t>предметов спортивной экипировки до 01.08.2022г.</w:t>
      </w:r>
      <w:r w:rsidR="00793E38">
        <w:t xml:space="preserve"> </w:t>
      </w:r>
      <w:r>
        <w:rPr>
          <w:bCs/>
        </w:rPr>
        <w:t>В нарушение Приказа №52н, Приказа №190/л не велся аналитический учет спортивного</w:t>
      </w:r>
      <w:r>
        <w:rPr>
          <w:bCs/>
          <w:szCs w:val="28"/>
        </w:rPr>
        <w:t xml:space="preserve"> инвентаря и экипировки, выданного в личное пользование учащимся СШ «Саров» до 01.08.2022.</w:t>
      </w:r>
    </w:p>
    <w:p w:rsidR="00C96CFB" w:rsidRPr="00793E38" w:rsidRDefault="00C96CFB" w:rsidP="00C96CFB">
      <w:pPr>
        <w:autoSpaceDE w:val="0"/>
        <w:autoSpaceDN w:val="0"/>
        <w:adjustRightInd w:val="0"/>
        <w:ind w:firstLine="540"/>
        <w:jc w:val="both"/>
      </w:pPr>
      <w:r>
        <w:t xml:space="preserve">С 01.08.2022 в учреждении организован аналитический учет спортивной экипировки. Однако выявлены нарушения составления, заполнения ведомости выдачи спортивной экипировки (инвентаря) (ф.0504210). В ведомостях отсутствуют обязательные реквизиты: дата </w:t>
      </w:r>
      <w:r w:rsidRPr="00793E38">
        <w:t>выдачи экипировки в индивидуальное пользование, полное наименование экипировки</w:t>
      </w:r>
      <w:r w:rsidR="00793E38" w:rsidRPr="00793E38">
        <w:t>.</w:t>
      </w:r>
    </w:p>
    <w:p w:rsidR="00C96CFB" w:rsidRPr="00793E38" w:rsidRDefault="00C96CFB" w:rsidP="00C96CFB">
      <w:pPr>
        <w:ind w:firstLine="540"/>
        <w:jc w:val="both"/>
        <w:rPr>
          <w:b/>
        </w:rPr>
      </w:pPr>
      <w:r w:rsidRPr="00793E38">
        <w:rPr>
          <w:b/>
        </w:rPr>
        <w:t>1</w:t>
      </w:r>
      <w:r w:rsidR="009013B1">
        <w:rPr>
          <w:b/>
        </w:rPr>
        <w:t>4</w:t>
      </w:r>
      <w:r w:rsidRPr="00793E38">
        <w:rPr>
          <w:b/>
        </w:rPr>
        <w:t>. Выдача спортивной экипировки лицам не зачисленным в СШ «Саров».</w:t>
      </w:r>
    </w:p>
    <w:p w:rsidR="00C96CFB" w:rsidRPr="00793E38" w:rsidRDefault="00C96CFB" w:rsidP="009013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3E38">
        <w:rPr>
          <w:rFonts w:ascii="Times New Roman" w:hAnsi="Times New Roman" w:cs="Times New Roman"/>
          <w:sz w:val="24"/>
          <w:szCs w:val="24"/>
        </w:rPr>
        <w:t>В нарушение п.1 ст.78.1 Бюджетного кодекса РФ, п.19 Федерального стандарта №373, положений Программы спортивной подготовки неправомерно выдана спортивная экипировка</w:t>
      </w:r>
      <w:r w:rsidR="009013B1">
        <w:rPr>
          <w:rFonts w:ascii="Times New Roman" w:hAnsi="Times New Roman" w:cs="Times New Roman"/>
          <w:sz w:val="24"/>
          <w:szCs w:val="24"/>
        </w:rPr>
        <w:t>, инвентарь</w:t>
      </w:r>
      <w:r w:rsidRPr="00793E38">
        <w:rPr>
          <w:rFonts w:ascii="Times New Roman" w:hAnsi="Times New Roman" w:cs="Times New Roman"/>
          <w:sz w:val="24"/>
          <w:szCs w:val="24"/>
        </w:rPr>
        <w:t xml:space="preserve"> в личное пользование лицам, не являющимся участниками спортивно-образовательного процесса, приобретенная за счет средств субсидии на выполнение муниципального задания</w:t>
      </w:r>
      <w:r w:rsidR="009013B1">
        <w:rPr>
          <w:rFonts w:ascii="Times New Roman" w:hAnsi="Times New Roman" w:cs="Times New Roman"/>
          <w:sz w:val="24"/>
          <w:szCs w:val="24"/>
        </w:rPr>
        <w:t xml:space="preserve"> (</w:t>
      </w:r>
      <w:r w:rsidR="009013B1" w:rsidRPr="00793E38">
        <w:rPr>
          <w:rFonts w:ascii="Times New Roman" w:hAnsi="Times New Roman" w:cs="Times New Roman"/>
          <w:sz w:val="24"/>
          <w:szCs w:val="24"/>
        </w:rPr>
        <w:t>свитер хоккейный 14 шт.</w:t>
      </w:r>
      <w:r w:rsidR="009013B1">
        <w:rPr>
          <w:rFonts w:ascii="Times New Roman" w:hAnsi="Times New Roman" w:cs="Times New Roman"/>
          <w:sz w:val="24"/>
          <w:szCs w:val="24"/>
        </w:rPr>
        <w:t>,</w:t>
      </w:r>
      <w:r w:rsidR="009013B1" w:rsidRPr="00793E38">
        <w:rPr>
          <w:rFonts w:ascii="Times New Roman" w:hAnsi="Times New Roman" w:cs="Times New Roman"/>
          <w:sz w:val="24"/>
          <w:szCs w:val="24"/>
        </w:rPr>
        <w:t xml:space="preserve"> гамаши хоккейные 14 пар.</w:t>
      </w:r>
      <w:r w:rsidR="009013B1">
        <w:rPr>
          <w:rFonts w:ascii="Times New Roman" w:hAnsi="Times New Roman" w:cs="Times New Roman"/>
          <w:sz w:val="24"/>
          <w:szCs w:val="24"/>
        </w:rPr>
        <w:t>, клюшки 16 шт.)</w:t>
      </w:r>
      <w:r w:rsidRPr="00793E38">
        <w:rPr>
          <w:rFonts w:ascii="Times New Roman" w:hAnsi="Times New Roman" w:cs="Times New Roman"/>
          <w:sz w:val="24"/>
          <w:szCs w:val="24"/>
        </w:rPr>
        <w:t>.</w:t>
      </w:r>
      <w:r w:rsidR="002945AF">
        <w:rPr>
          <w:rFonts w:ascii="Times New Roman" w:hAnsi="Times New Roman" w:cs="Times New Roman"/>
          <w:sz w:val="24"/>
          <w:szCs w:val="24"/>
        </w:rPr>
        <w:t xml:space="preserve"> </w:t>
      </w:r>
      <w:r w:rsidRPr="00793E38">
        <w:rPr>
          <w:rFonts w:ascii="Times New Roman" w:hAnsi="Times New Roman" w:cs="Times New Roman"/>
          <w:sz w:val="24"/>
          <w:szCs w:val="24"/>
        </w:rPr>
        <w:t>Нецелевое использование средств субсидии составляет 160 098,00 руб.</w:t>
      </w:r>
    </w:p>
    <w:p w:rsidR="00C96CFB" w:rsidRPr="00793E38" w:rsidRDefault="00C96CFB" w:rsidP="00C96CFB">
      <w:pPr>
        <w:ind w:firstLine="540"/>
        <w:jc w:val="both"/>
        <w:rPr>
          <w:b/>
          <w:bCs/>
        </w:rPr>
      </w:pPr>
      <w:r w:rsidRPr="00793E38">
        <w:rPr>
          <w:b/>
          <w:bCs/>
        </w:rPr>
        <w:t>1</w:t>
      </w:r>
      <w:r w:rsidR="009013B1">
        <w:rPr>
          <w:b/>
          <w:bCs/>
        </w:rPr>
        <w:t>5</w:t>
      </w:r>
      <w:r w:rsidRPr="00793E38">
        <w:rPr>
          <w:b/>
          <w:bCs/>
        </w:rPr>
        <w:t>. Неправомерные транспортные расходы.</w:t>
      </w:r>
    </w:p>
    <w:p w:rsidR="00C96CFB" w:rsidRDefault="009013B1" w:rsidP="00C96CFB">
      <w:pPr>
        <w:ind w:firstLine="540"/>
        <w:jc w:val="both"/>
        <w:rPr>
          <w:bCs/>
        </w:rPr>
      </w:pPr>
      <w:r>
        <w:t xml:space="preserve">В нарушение ст.78.1 Бюджетного кодекса РФ, п.4.3.2 Соглашения, п.11 Требований №186н, п.3.24 Положения №3728 </w:t>
      </w:r>
      <w:r w:rsidR="00C96CFB" w:rsidRPr="00793E38">
        <w:rPr>
          <w:bCs/>
        </w:rPr>
        <w:t xml:space="preserve">Учреждением произведены </w:t>
      </w:r>
      <w:r>
        <w:rPr>
          <w:bCs/>
        </w:rPr>
        <w:t xml:space="preserve">неправомерные </w:t>
      </w:r>
      <w:r w:rsidR="00C96CFB" w:rsidRPr="00793E38">
        <w:rPr>
          <w:bCs/>
        </w:rPr>
        <w:t>расходы по оплате транспортных услуг за счет средств субсидии, выделенной</w:t>
      </w:r>
      <w:r w:rsidR="00C96CFB">
        <w:rPr>
          <w:bCs/>
        </w:rPr>
        <w:t xml:space="preserve"> на выполнение муниципального задания</w:t>
      </w:r>
      <w:r w:rsidR="00C96CFB" w:rsidRPr="009803F7">
        <w:rPr>
          <w:bCs/>
        </w:rPr>
        <w:t xml:space="preserve"> </w:t>
      </w:r>
      <w:r w:rsidR="00C96CFB">
        <w:rPr>
          <w:bCs/>
        </w:rPr>
        <w:t>на сумму 22 040,00 руб. на учебно-тренировочные сборы судей.</w:t>
      </w:r>
      <w:r w:rsidR="002945AF">
        <w:rPr>
          <w:bCs/>
        </w:rPr>
        <w:t xml:space="preserve"> </w:t>
      </w:r>
      <w:r w:rsidR="00C96CFB">
        <w:rPr>
          <w:bCs/>
        </w:rPr>
        <w:t>Отсутствует приказ о направлении в командировку работников на учебно-тренировочные сборы судей. Факт проведения УТС судей документально не подтвержден. Планом ФХД транспортные расходы на учебно-тренировочные сборы судей не предусмотрены.</w:t>
      </w:r>
    </w:p>
    <w:p w:rsidR="00C96CFB" w:rsidRDefault="00C96CFB" w:rsidP="00C96CFB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1</w:t>
      </w:r>
      <w:r w:rsidR="009013B1">
        <w:rPr>
          <w:b/>
        </w:rPr>
        <w:t>6</w:t>
      </w:r>
      <w:r>
        <w:rPr>
          <w:b/>
        </w:rPr>
        <w:t>. Нецелевые расходы ГСМ</w:t>
      </w:r>
      <w:r>
        <w:rPr>
          <w:b/>
          <w:bCs/>
        </w:rPr>
        <w:t>.</w:t>
      </w:r>
    </w:p>
    <w:p w:rsidR="00C96CFB" w:rsidRPr="00AE03B9" w:rsidRDefault="00C96CFB" w:rsidP="009013B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 путевом листе от 24.08.2021, 25.08.2021 обоснование пути следования автотранспортного средства при расходе ГСМ (поездки в Дивеево, Профилакторий,  Нижний Новгород) не подтверждено приказами (распоряжениями) о направлении работников для выполнения служебных обязанностей. В путевом листе от 19.09.2021 обоснование пути следования автотранспортного средства при расходе ГСМ указано «работа в избирательной </w:t>
      </w:r>
      <w:r w:rsidRPr="00AE03B9">
        <w:t xml:space="preserve">комиссии». Использование автотранспортного средства </w:t>
      </w:r>
      <w:r w:rsidR="00AE03B9" w:rsidRPr="00AE03B9">
        <w:t xml:space="preserve">по вышеуказанным маршрутам </w:t>
      </w:r>
      <w:r w:rsidRPr="00AE03B9">
        <w:t>не связано с выполнением Учреждением муниципального задания. Нецелевое использование средств субсидии составляет 3 772,89 руб.</w:t>
      </w:r>
    </w:p>
    <w:p w:rsidR="003B2344" w:rsidRPr="00AE03B9" w:rsidRDefault="003B2344" w:rsidP="00706B4A">
      <w:pPr>
        <w:autoSpaceDE w:val="0"/>
        <w:autoSpaceDN w:val="0"/>
        <w:adjustRightInd w:val="0"/>
        <w:ind w:firstLine="540"/>
        <w:jc w:val="both"/>
      </w:pPr>
    </w:p>
    <w:p w:rsidR="005550D3" w:rsidRPr="00AE03B9" w:rsidRDefault="005550D3" w:rsidP="005550D3">
      <w:pPr>
        <w:ind w:firstLine="540"/>
        <w:jc w:val="both"/>
      </w:pPr>
      <w:r w:rsidRPr="00AE03B9">
        <w:t>По итогам проведенного контрольного мероприятия направлены:</w:t>
      </w:r>
    </w:p>
    <w:p w:rsidR="005550D3" w:rsidRDefault="005550D3" w:rsidP="005550D3">
      <w:pPr>
        <w:tabs>
          <w:tab w:val="left" w:pos="540"/>
          <w:tab w:val="num" w:pos="2008"/>
        </w:tabs>
        <w:jc w:val="both"/>
      </w:pPr>
      <w:r w:rsidRPr="00AE03B9">
        <w:t xml:space="preserve">1. В </w:t>
      </w:r>
      <w:r w:rsidR="00C96CFB" w:rsidRPr="00AE03B9">
        <w:t xml:space="preserve">Департамент по делам молодежи и спорта и </w:t>
      </w:r>
      <w:r w:rsidR="000D0E08" w:rsidRPr="00AE03B9">
        <w:t>СШ «</w:t>
      </w:r>
      <w:r w:rsidR="00C96CFB" w:rsidRPr="00AE03B9">
        <w:t>Саров</w:t>
      </w:r>
      <w:r w:rsidR="000D0E08" w:rsidRPr="00AE03B9">
        <w:t>»</w:t>
      </w:r>
      <w:r w:rsidRPr="00AE03B9">
        <w:t xml:space="preserve"> представлени</w:t>
      </w:r>
      <w:r w:rsidR="00C96CFB" w:rsidRPr="00AE03B9">
        <w:t>я</w:t>
      </w:r>
      <w:r w:rsidRPr="000D0E08">
        <w:t xml:space="preserve"> для принятия мер по устранению</w:t>
      </w:r>
      <w:r w:rsidRPr="00A3044A">
        <w:t xml:space="preserve"> выявленных нарушений и недостатков.</w:t>
      </w:r>
    </w:p>
    <w:p w:rsidR="005550D3" w:rsidRDefault="00C96CFB" w:rsidP="005550D3">
      <w:pPr>
        <w:tabs>
          <w:tab w:val="left" w:pos="540"/>
          <w:tab w:val="num" w:pos="2008"/>
        </w:tabs>
        <w:jc w:val="both"/>
      </w:pPr>
      <w:r>
        <w:t>2</w:t>
      </w:r>
      <w:r w:rsidR="005550D3" w:rsidRPr="00A3044A">
        <w:t>. В Прокуратуру города Сарова - копия акта проверки.</w:t>
      </w:r>
    </w:p>
    <w:p w:rsidR="003B16A7" w:rsidRDefault="003B16A7" w:rsidP="003A6F54">
      <w:pPr>
        <w:autoSpaceDE w:val="0"/>
        <w:autoSpaceDN w:val="0"/>
        <w:adjustRightInd w:val="0"/>
        <w:ind w:firstLine="539"/>
        <w:jc w:val="both"/>
      </w:pPr>
    </w:p>
    <w:sectPr w:rsidR="003B16A7" w:rsidSect="0094221A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F5" w:rsidRDefault="00A33CF5">
      <w:r>
        <w:separator/>
      </w:r>
    </w:p>
  </w:endnote>
  <w:endnote w:type="continuationSeparator" w:id="0">
    <w:p w:rsidR="00A33CF5" w:rsidRDefault="00A3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A3007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5D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5D4A" w:rsidRDefault="000F5D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A3007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5D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4771">
      <w:rPr>
        <w:rStyle w:val="a8"/>
        <w:noProof/>
      </w:rPr>
      <w:t>1</w:t>
    </w:r>
    <w:r>
      <w:rPr>
        <w:rStyle w:val="a8"/>
      </w:rPr>
      <w:fldChar w:fldCharType="end"/>
    </w:r>
  </w:p>
  <w:p w:rsidR="000F5D4A" w:rsidRDefault="000F5D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F5" w:rsidRDefault="00A33CF5">
      <w:r>
        <w:separator/>
      </w:r>
    </w:p>
  </w:footnote>
  <w:footnote w:type="continuationSeparator" w:id="0">
    <w:p w:rsidR="00A33CF5" w:rsidRDefault="00A33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5A2AF9"/>
    <w:multiLevelType w:val="hybridMultilevel"/>
    <w:tmpl w:val="2E96AECC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5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0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1"/>
  </w:num>
  <w:num w:numId="6">
    <w:abstractNumId w:val="3"/>
  </w:num>
  <w:num w:numId="7">
    <w:abstractNumId w:val="16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3A4"/>
    <w:rsid w:val="00023DCB"/>
    <w:rsid w:val="00026523"/>
    <w:rsid w:val="000341E8"/>
    <w:rsid w:val="0003476F"/>
    <w:rsid w:val="000353AF"/>
    <w:rsid w:val="00037D01"/>
    <w:rsid w:val="00041283"/>
    <w:rsid w:val="00045419"/>
    <w:rsid w:val="000561CB"/>
    <w:rsid w:val="000572D9"/>
    <w:rsid w:val="00060868"/>
    <w:rsid w:val="00064EBA"/>
    <w:rsid w:val="00067983"/>
    <w:rsid w:val="0007793A"/>
    <w:rsid w:val="00085FD8"/>
    <w:rsid w:val="000A0811"/>
    <w:rsid w:val="000B446E"/>
    <w:rsid w:val="000B7DEB"/>
    <w:rsid w:val="000C6A84"/>
    <w:rsid w:val="000C70A7"/>
    <w:rsid w:val="000D002A"/>
    <w:rsid w:val="000D0634"/>
    <w:rsid w:val="000D0E08"/>
    <w:rsid w:val="000E22DB"/>
    <w:rsid w:val="000E563A"/>
    <w:rsid w:val="000F04E6"/>
    <w:rsid w:val="000F5A40"/>
    <w:rsid w:val="000F5D4A"/>
    <w:rsid w:val="00100957"/>
    <w:rsid w:val="001015CF"/>
    <w:rsid w:val="001260C4"/>
    <w:rsid w:val="0013181E"/>
    <w:rsid w:val="00134A06"/>
    <w:rsid w:val="00140784"/>
    <w:rsid w:val="0014233F"/>
    <w:rsid w:val="00157552"/>
    <w:rsid w:val="00160E9A"/>
    <w:rsid w:val="00165437"/>
    <w:rsid w:val="00174627"/>
    <w:rsid w:val="00176AA9"/>
    <w:rsid w:val="0019032F"/>
    <w:rsid w:val="00192666"/>
    <w:rsid w:val="00194596"/>
    <w:rsid w:val="001B0747"/>
    <w:rsid w:val="001C4F8D"/>
    <w:rsid w:val="001C51A9"/>
    <w:rsid w:val="001C5B1B"/>
    <w:rsid w:val="001D3044"/>
    <w:rsid w:val="001E2CDA"/>
    <w:rsid w:val="001E2DE6"/>
    <w:rsid w:val="001E2E67"/>
    <w:rsid w:val="001F047C"/>
    <w:rsid w:val="00203D5A"/>
    <w:rsid w:val="002123D3"/>
    <w:rsid w:val="00217D54"/>
    <w:rsid w:val="00224220"/>
    <w:rsid w:val="00224C55"/>
    <w:rsid w:val="00227458"/>
    <w:rsid w:val="002360D1"/>
    <w:rsid w:val="0024054B"/>
    <w:rsid w:val="00241E33"/>
    <w:rsid w:val="00256E6C"/>
    <w:rsid w:val="00272F73"/>
    <w:rsid w:val="0028027B"/>
    <w:rsid w:val="002858C8"/>
    <w:rsid w:val="00287E68"/>
    <w:rsid w:val="00291800"/>
    <w:rsid w:val="00292924"/>
    <w:rsid w:val="002945AF"/>
    <w:rsid w:val="00296A93"/>
    <w:rsid w:val="00297BC8"/>
    <w:rsid w:val="002A3399"/>
    <w:rsid w:val="002A79CE"/>
    <w:rsid w:val="002B3EDA"/>
    <w:rsid w:val="002C0E09"/>
    <w:rsid w:val="002C2576"/>
    <w:rsid w:val="002C4E34"/>
    <w:rsid w:val="002D43B1"/>
    <w:rsid w:val="002D69D5"/>
    <w:rsid w:val="002F136A"/>
    <w:rsid w:val="002F2360"/>
    <w:rsid w:val="002F2870"/>
    <w:rsid w:val="003116F2"/>
    <w:rsid w:val="00320A72"/>
    <w:rsid w:val="00322E67"/>
    <w:rsid w:val="00324AB3"/>
    <w:rsid w:val="00334018"/>
    <w:rsid w:val="003458C2"/>
    <w:rsid w:val="003458FF"/>
    <w:rsid w:val="00353C2D"/>
    <w:rsid w:val="00373CB3"/>
    <w:rsid w:val="00374AF2"/>
    <w:rsid w:val="00386978"/>
    <w:rsid w:val="00394295"/>
    <w:rsid w:val="003A3039"/>
    <w:rsid w:val="003A6BCF"/>
    <w:rsid w:val="003A6F54"/>
    <w:rsid w:val="003B16A7"/>
    <w:rsid w:val="003B2344"/>
    <w:rsid w:val="003E144F"/>
    <w:rsid w:val="003E772C"/>
    <w:rsid w:val="003F1A5D"/>
    <w:rsid w:val="003F6B08"/>
    <w:rsid w:val="0041076E"/>
    <w:rsid w:val="00427BBD"/>
    <w:rsid w:val="0043367D"/>
    <w:rsid w:val="00433D51"/>
    <w:rsid w:val="00445696"/>
    <w:rsid w:val="0046004D"/>
    <w:rsid w:val="00471AB2"/>
    <w:rsid w:val="00486B71"/>
    <w:rsid w:val="004A0C73"/>
    <w:rsid w:val="004B153C"/>
    <w:rsid w:val="004C1AD1"/>
    <w:rsid w:val="004C6E76"/>
    <w:rsid w:val="004D5CFE"/>
    <w:rsid w:val="004E1923"/>
    <w:rsid w:val="004E60E9"/>
    <w:rsid w:val="005024EC"/>
    <w:rsid w:val="00525135"/>
    <w:rsid w:val="005332EA"/>
    <w:rsid w:val="00541248"/>
    <w:rsid w:val="00545C85"/>
    <w:rsid w:val="00554208"/>
    <w:rsid w:val="005550D3"/>
    <w:rsid w:val="00574D5E"/>
    <w:rsid w:val="00586476"/>
    <w:rsid w:val="005A38A8"/>
    <w:rsid w:val="005B3948"/>
    <w:rsid w:val="005B6FC3"/>
    <w:rsid w:val="005B7332"/>
    <w:rsid w:val="005D5731"/>
    <w:rsid w:val="006030EC"/>
    <w:rsid w:val="00604F3A"/>
    <w:rsid w:val="00605078"/>
    <w:rsid w:val="0060767F"/>
    <w:rsid w:val="006245BB"/>
    <w:rsid w:val="0063322F"/>
    <w:rsid w:val="00635170"/>
    <w:rsid w:val="00644104"/>
    <w:rsid w:val="00647050"/>
    <w:rsid w:val="00665289"/>
    <w:rsid w:val="006679F8"/>
    <w:rsid w:val="00673A44"/>
    <w:rsid w:val="00674261"/>
    <w:rsid w:val="006805B5"/>
    <w:rsid w:val="00680A74"/>
    <w:rsid w:val="00681047"/>
    <w:rsid w:val="00691BCE"/>
    <w:rsid w:val="00697745"/>
    <w:rsid w:val="006A0987"/>
    <w:rsid w:val="006A18F1"/>
    <w:rsid w:val="006B045D"/>
    <w:rsid w:val="006B3C4D"/>
    <w:rsid w:val="006C1822"/>
    <w:rsid w:val="006D0252"/>
    <w:rsid w:val="006E2525"/>
    <w:rsid w:val="006E5C6F"/>
    <w:rsid w:val="006F3885"/>
    <w:rsid w:val="00706B4A"/>
    <w:rsid w:val="00711C54"/>
    <w:rsid w:val="0073784C"/>
    <w:rsid w:val="00773B2B"/>
    <w:rsid w:val="00775FB9"/>
    <w:rsid w:val="00780522"/>
    <w:rsid w:val="00793E38"/>
    <w:rsid w:val="0079782D"/>
    <w:rsid w:val="007A161D"/>
    <w:rsid w:val="007B0BAC"/>
    <w:rsid w:val="007B2001"/>
    <w:rsid w:val="007C4771"/>
    <w:rsid w:val="007C6CCA"/>
    <w:rsid w:val="007E476D"/>
    <w:rsid w:val="007E511B"/>
    <w:rsid w:val="007F0470"/>
    <w:rsid w:val="007F1328"/>
    <w:rsid w:val="008008F2"/>
    <w:rsid w:val="008041DC"/>
    <w:rsid w:val="00804E02"/>
    <w:rsid w:val="00805797"/>
    <w:rsid w:val="00825EE4"/>
    <w:rsid w:val="00826DD5"/>
    <w:rsid w:val="00832714"/>
    <w:rsid w:val="008408DB"/>
    <w:rsid w:val="00850BE2"/>
    <w:rsid w:val="00854C1C"/>
    <w:rsid w:val="008650BE"/>
    <w:rsid w:val="00876864"/>
    <w:rsid w:val="00885A5C"/>
    <w:rsid w:val="0089102E"/>
    <w:rsid w:val="008A56CA"/>
    <w:rsid w:val="008B471B"/>
    <w:rsid w:val="008C0571"/>
    <w:rsid w:val="009013B1"/>
    <w:rsid w:val="009063AF"/>
    <w:rsid w:val="0091014A"/>
    <w:rsid w:val="00910706"/>
    <w:rsid w:val="00920F20"/>
    <w:rsid w:val="00922610"/>
    <w:rsid w:val="009228DD"/>
    <w:rsid w:val="0094221A"/>
    <w:rsid w:val="00945179"/>
    <w:rsid w:val="00954413"/>
    <w:rsid w:val="00980CFB"/>
    <w:rsid w:val="00983531"/>
    <w:rsid w:val="009A23D8"/>
    <w:rsid w:val="009A704B"/>
    <w:rsid w:val="009B749A"/>
    <w:rsid w:val="009D1CF0"/>
    <w:rsid w:val="009D31C4"/>
    <w:rsid w:val="00A014B9"/>
    <w:rsid w:val="00A01B20"/>
    <w:rsid w:val="00A01BFA"/>
    <w:rsid w:val="00A20F01"/>
    <w:rsid w:val="00A264AA"/>
    <w:rsid w:val="00A30074"/>
    <w:rsid w:val="00A3044A"/>
    <w:rsid w:val="00A33CF5"/>
    <w:rsid w:val="00A357A1"/>
    <w:rsid w:val="00A375D9"/>
    <w:rsid w:val="00A40298"/>
    <w:rsid w:val="00A44B04"/>
    <w:rsid w:val="00A5287F"/>
    <w:rsid w:val="00A81BB0"/>
    <w:rsid w:val="00A859BE"/>
    <w:rsid w:val="00AA2E07"/>
    <w:rsid w:val="00AA4C40"/>
    <w:rsid w:val="00AA79C5"/>
    <w:rsid w:val="00AB403D"/>
    <w:rsid w:val="00AD267B"/>
    <w:rsid w:val="00AE03B9"/>
    <w:rsid w:val="00AE2B3A"/>
    <w:rsid w:val="00AE459C"/>
    <w:rsid w:val="00B06916"/>
    <w:rsid w:val="00B075AC"/>
    <w:rsid w:val="00B17E8D"/>
    <w:rsid w:val="00B21A4E"/>
    <w:rsid w:val="00B33CC9"/>
    <w:rsid w:val="00B34711"/>
    <w:rsid w:val="00B34E04"/>
    <w:rsid w:val="00B47A2E"/>
    <w:rsid w:val="00B50602"/>
    <w:rsid w:val="00B563EF"/>
    <w:rsid w:val="00B56507"/>
    <w:rsid w:val="00B64C5B"/>
    <w:rsid w:val="00B70472"/>
    <w:rsid w:val="00B837CC"/>
    <w:rsid w:val="00B85243"/>
    <w:rsid w:val="00B91CF9"/>
    <w:rsid w:val="00B925B4"/>
    <w:rsid w:val="00B95124"/>
    <w:rsid w:val="00B965E4"/>
    <w:rsid w:val="00BA6DB1"/>
    <w:rsid w:val="00BB1A78"/>
    <w:rsid w:val="00BC2BA6"/>
    <w:rsid w:val="00BC622B"/>
    <w:rsid w:val="00BC6F3B"/>
    <w:rsid w:val="00BC7509"/>
    <w:rsid w:val="00BD0081"/>
    <w:rsid w:val="00BD6669"/>
    <w:rsid w:val="00BE1690"/>
    <w:rsid w:val="00BE22D4"/>
    <w:rsid w:val="00BE4B37"/>
    <w:rsid w:val="00BF1EE7"/>
    <w:rsid w:val="00BF574A"/>
    <w:rsid w:val="00C00259"/>
    <w:rsid w:val="00C00B76"/>
    <w:rsid w:val="00C01EA5"/>
    <w:rsid w:val="00C058BE"/>
    <w:rsid w:val="00C075D5"/>
    <w:rsid w:val="00C10517"/>
    <w:rsid w:val="00C12F26"/>
    <w:rsid w:val="00C131C0"/>
    <w:rsid w:val="00C2518D"/>
    <w:rsid w:val="00C4346E"/>
    <w:rsid w:val="00C459AE"/>
    <w:rsid w:val="00C45D74"/>
    <w:rsid w:val="00C47679"/>
    <w:rsid w:val="00C522CA"/>
    <w:rsid w:val="00C5786B"/>
    <w:rsid w:val="00C603D9"/>
    <w:rsid w:val="00C612E5"/>
    <w:rsid w:val="00C638C2"/>
    <w:rsid w:val="00C7180C"/>
    <w:rsid w:val="00C837DB"/>
    <w:rsid w:val="00C86DFA"/>
    <w:rsid w:val="00C96CFB"/>
    <w:rsid w:val="00CA2D38"/>
    <w:rsid w:val="00CA3761"/>
    <w:rsid w:val="00CB52D3"/>
    <w:rsid w:val="00CC56F1"/>
    <w:rsid w:val="00CC5C71"/>
    <w:rsid w:val="00CE2C6B"/>
    <w:rsid w:val="00CE6D92"/>
    <w:rsid w:val="00CF059A"/>
    <w:rsid w:val="00CF08FE"/>
    <w:rsid w:val="00CF2E04"/>
    <w:rsid w:val="00CF5C57"/>
    <w:rsid w:val="00CF61FF"/>
    <w:rsid w:val="00CF6AAF"/>
    <w:rsid w:val="00D0367C"/>
    <w:rsid w:val="00D24BAE"/>
    <w:rsid w:val="00D273CD"/>
    <w:rsid w:val="00D32203"/>
    <w:rsid w:val="00D45015"/>
    <w:rsid w:val="00D605C7"/>
    <w:rsid w:val="00D73590"/>
    <w:rsid w:val="00D74C46"/>
    <w:rsid w:val="00D75BF6"/>
    <w:rsid w:val="00D76D86"/>
    <w:rsid w:val="00D82087"/>
    <w:rsid w:val="00D92B63"/>
    <w:rsid w:val="00D93FD1"/>
    <w:rsid w:val="00DA4AA8"/>
    <w:rsid w:val="00DA5CA9"/>
    <w:rsid w:val="00DA7260"/>
    <w:rsid w:val="00DB697A"/>
    <w:rsid w:val="00DB792B"/>
    <w:rsid w:val="00DC7D04"/>
    <w:rsid w:val="00DE07AB"/>
    <w:rsid w:val="00E155B1"/>
    <w:rsid w:val="00E175A5"/>
    <w:rsid w:val="00E30EBE"/>
    <w:rsid w:val="00E35B01"/>
    <w:rsid w:val="00E4169D"/>
    <w:rsid w:val="00E44C0E"/>
    <w:rsid w:val="00E70B70"/>
    <w:rsid w:val="00E926BA"/>
    <w:rsid w:val="00E943D6"/>
    <w:rsid w:val="00EA021B"/>
    <w:rsid w:val="00EA1445"/>
    <w:rsid w:val="00EA750D"/>
    <w:rsid w:val="00EC356A"/>
    <w:rsid w:val="00ED3EB2"/>
    <w:rsid w:val="00ED598D"/>
    <w:rsid w:val="00EE2ED8"/>
    <w:rsid w:val="00EE4F04"/>
    <w:rsid w:val="00EE7B5F"/>
    <w:rsid w:val="00EF51D4"/>
    <w:rsid w:val="00F02238"/>
    <w:rsid w:val="00F02BB5"/>
    <w:rsid w:val="00F0783D"/>
    <w:rsid w:val="00F27321"/>
    <w:rsid w:val="00F27345"/>
    <w:rsid w:val="00F31010"/>
    <w:rsid w:val="00F56C19"/>
    <w:rsid w:val="00F57614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C3416"/>
    <w:rsid w:val="00FD2388"/>
    <w:rsid w:val="00FD5178"/>
    <w:rsid w:val="00FE10FE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Body Text Indent"/>
    <w:basedOn w:val="a"/>
    <w:link w:val="a5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6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7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a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d">
    <w:name w:val="Hyperlink"/>
    <w:basedOn w:val="a0"/>
    <w:rsid w:val="00FB34AA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0">
    <w:name w:val="Table Grid"/>
    <w:basedOn w:val="a1"/>
    <w:uiPriority w:val="59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1">
    <w:name w:val="Emphasis"/>
    <w:basedOn w:val="a0"/>
    <w:uiPriority w:val="20"/>
    <w:qFormat/>
    <w:rsid w:val="00AD267B"/>
    <w:rPr>
      <w:i/>
      <w:iCs/>
    </w:rPr>
  </w:style>
  <w:style w:type="paragraph" w:styleId="af2">
    <w:name w:val="Normal (Web)"/>
    <w:basedOn w:val="a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  <w:style w:type="character" w:customStyle="1" w:styleId="markedcontent">
    <w:name w:val="markedcontent"/>
    <w:basedOn w:val="a0"/>
    <w:rsid w:val="00DC7D04"/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"/>
    <w:basedOn w:val="a0"/>
    <w:link w:val="a4"/>
    <w:rsid w:val="00C96C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2F2AC-043C-4895-A898-130420E6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5</cp:revision>
  <cp:lastPrinted>2014-06-04T14:09:00Z</cp:lastPrinted>
  <dcterms:created xsi:type="dcterms:W3CDTF">2023-04-18T11:16:00Z</dcterms:created>
  <dcterms:modified xsi:type="dcterms:W3CDTF">2023-04-18T14:01:00Z</dcterms:modified>
</cp:coreProperties>
</file>